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FD" w:rsidRPr="00192E84" w:rsidRDefault="00B007FD" w:rsidP="00B007F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192E84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B007FD" w:rsidRPr="00192E84" w:rsidRDefault="00B007FD" w:rsidP="00B007F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007FD" w:rsidRPr="00192E84" w:rsidRDefault="001B736C" w:rsidP="00AB7E3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192E8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¡</w:t>
      </w:r>
      <w:r w:rsidR="00AB7E36" w:rsidRPr="00192E8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Hagamos bien las cuentas</w:t>
      </w:r>
      <w:r w:rsidRPr="00192E8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!</w:t>
      </w:r>
    </w:p>
    <w:p w:rsidR="00B007FD" w:rsidRPr="00192E84" w:rsidRDefault="00B007FD" w:rsidP="00B007F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007FD" w:rsidRPr="00192E84" w:rsidRDefault="00B007FD" w:rsidP="00B007F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92E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B007FD" w:rsidRPr="00192E84" w:rsidRDefault="00B007FD" w:rsidP="00B007F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B7E36" w:rsidRPr="00192E84" w:rsidRDefault="00AB7E36" w:rsidP="00B007F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Comienzan las campañas en términos formales</w:t>
      </w:r>
      <w:r w:rsidR="00AB27D9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concluye porque así lo marca la legislación electoral –a la que tiro por viaje Ciro Gómez llama “soviética” con un tufillo anticomunista</w:t>
      </w:r>
      <w:r w:rsidR="00AB27D9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la más reciente y acaso la mejor, o si usted prefiere menos peor, de las </w:t>
      </w:r>
      <w:r w:rsidR="00FF3E4C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jornadas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mediáticas del sexenio en vías de concluir y del que </w:t>
      </w:r>
      <w:r w:rsidR="005E073B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comunicadores y 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propagandistas de Enrique Peña </w:t>
      </w:r>
      <w:r w:rsidR="005E073B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Nieto 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afanan en rescatar lo que estiman sus grandes resultados en materia de inversión extrajera, empleo, </w:t>
      </w:r>
      <w:r w:rsidR="005E073B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agricultura para la exportación, 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becas a estudiantes de </w:t>
      </w:r>
      <w:r w:rsidR="00FF3E4C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educación superior, abatimiento de la pobreza extrema y más</w:t>
      </w:r>
      <w:r w:rsidR="005E073B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renglones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AB7E36" w:rsidRPr="00192E84" w:rsidRDefault="00AB7E36" w:rsidP="005E073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las campañas realizadas </w:t>
      </w:r>
      <w:r w:rsidR="00AB27D9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5.3 años es la menos desequilibrada, pero sin lograr que las audiencias reciban los claroscuros de un sexenio que será juzgado con severidad </w:t>
      </w:r>
      <w:r w:rsidR="00FF3E4C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debido a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extendida irritación social </w:t>
      </w:r>
      <w:r w:rsidR="00FF3E4C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e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predominio de la opacidad </w:t>
      </w:r>
      <w:r w:rsidR="00AB27D9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ejercicio presupuestal y los grandes negocios sexen</w:t>
      </w:r>
      <w:r w:rsidR="00FF3E4C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ales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sus prestanombres, socios y amigos. Es lo que puede preverse para los últimos cinco meses de 2018</w:t>
      </w:r>
      <w:r w:rsidR="005E073B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porque el grupo gobernante y su jefe destacaron tanto como Carlos Salinas (1988-94) y Miguel Alemán Valdés (1946-52).</w:t>
      </w:r>
    </w:p>
    <w:p w:rsidR="00587219" w:rsidRPr="00192E84" w:rsidRDefault="005E073B" w:rsidP="005E073B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que en la hechura oficial de cuentas, de la que se pitorrean en la barra cómica del oligopolio televisivo, no se </w:t>
      </w:r>
      <w:r w:rsidR="00587219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contempla 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durante el gobierno </w:t>
      </w:r>
      <w:r w:rsidRPr="00192E84">
        <w:rPr>
          <w:rFonts w:ascii="Arial" w:hAnsi="Arial" w:cs="Arial"/>
          <w:color w:val="000000" w:themeColor="text1"/>
          <w:sz w:val="24"/>
          <w:szCs w:val="24"/>
        </w:rPr>
        <w:t>de Peña Nieto, las reservas de petróleo crudo cayeron</w:t>
      </w:r>
      <w:r w:rsidR="00AB27D9" w:rsidRPr="00192E84">
        <w:rPr>
          <w:rFonts w:ascii="Arial" w:hAnsi="Arial" w:cs="Arial"/>
          <w:color w:val="000000" w:themeColor="text1"/>
          <w:sz w:val="24"/>
          <w:szCs w:val="24"/>
        </w:rPr>
        <w:t>:</w:t>
      </w:r>
      <w:r w:rsidRPr="00192E84">
        <w:rPr>
          <w:rFonts w:ascii="Arial" w:hAnsi="Arial" w:cs="Arial"/>
          <w:color w:val="000000" w:themeColor="text1"/>
          <w:sz w:val="24"/>
          <w:szCs w:val="24"/>
        </w:rPr>
        <w:t xml:space="preserve"> en -45.1</w:t>
      </w:r>
      <w:r w:rsidR="00AB27D9" w:rsidRPr="00192E84">
        <w:rPr>
          <w:rFonts w:ascii="Arial" w:hAnsi="Arial" w:cs="Arial"/>
          <w:color w:val="000000" w:themeColor="text1"/>
          <w:sz w:val="24"/>
          <w:szCs w:val="24"/>
        </w:rPr>
        <w:t>%,</w:t>
      </w:r>
      <w:r w:rsidRPr="00192E84">
        <w:rPr>
          <w:rFonts w:ascii="Arial" w:hAnsi="Arial" w:cs="Arial"/>
          <w:color w:val="000000" w:themeColor="text1"/>
          <w:sz w:val="24"/>
          <w:szCs w:val="24"/>
        </w:rPr>
        <w:t xml:space="preserve"> las reservas probadas de gas natural en -36.8</w:t>
      </w:r>
      <w:r w:rsidR="00AB27D9" w:rsidRPr="00192E84">
        <w:rPr>
          <w:rFonts w:ascii="Arial" w:hAnsi="Arial" w:cs="Arial"/>
          <w:color w:val="000000" w:themeColor="text1"/>
          <w:sz w:val="24"/>
          <w:szCs w:val="24"/>
        </w:rPr>
        <w:t>%,</w:t>
      </w:r>
      <w:r w:rsidRPr="00192E84">
        <w:rPr>
          <w:rFonts w:ascii="Arial" w:hAnsi="Arial" w:cs="Arial"/>
          <w:color w:val="000000" w:themeColor="text1"/>
          <w:sz w:val="24"/>
          <w:szCs w:val="24"/>
        </w:rPr>
        <w:t xml:space="preserve"> la producción de hidrocarburos en -17.5</w:t>
      </w:r>
      <w:r w:rsidR="00AB27D9" w:rsidRPr="00192E84">
        <w:rPr>
          <w:rFonts w:ascii="Arial" w:hAnsi="Arial" w:cs="Arial"/>
          <w:color w:val="000000" w:themeColor="text1"/>
          <w:sz w:val="24"/>
          <w:szCs w:val="24"/>
        </w:rPr>
        <w:t>%</w:t>
      </w:r>
      <w:r w:rsidRPr="00192E84">
        <w:rPr>
          <w:rFonts w:ascii="Arial" w:hAnsi="Arial" w:cs="Arial"/>
          <w:color w:val="000000" w:themeColor="text1"/>
          <w:sz w:val="24"/>
          <w:szCs w:val="24"/>
        </w:rPr>
        <w:t>; la producción de crudo en -15.5</w:t>
      </w:r>
      <w:r w:rsidR="00AB27D9" w:rsidRPr="00192E84">
        <w:rPr>
          <w:rFonts w:ascii="Arial" w:hAnsi="Arial" w:cs="Arial"/>
          <w:color w:val="000000" w:themeColor="text1"/>
          <w:sz w:val="24"/>
          <w:szCs w:val="24"/>
        </w:rPr>
        <w:t>%</w:t>
      </w:r>
      <w:r w:rsidRPr="00192E84">
        <w:rPr>
          <w:rFonts w:ascii="Arial" w:hAnsi="Arial" w:cs="Arial"/>
          <w:color w:val="000000" w:themeColor="text1"/>
          <w:sz w:val="24"/>
          <w:szCs w:val="24"/>
        </w:rPr>
        <w:t>, y las exportaciones de petróleo crudo en -4.9</w:t>
      </w:r>
      <w:r w:rsidR="00AB27D9" w:rsidRPr="00192E84">
        <w:rPr>
          <w:rFonts w:ascii="Arial" w:hAnsi="Arial" w:cs="Arial"/>
          <w:color w:val="000000" w:themeColor="text1"/>
          <w:sz w:val="24"/>
          <w:szCs w:val="24"/>
        </w:rPr>
        <w:t>%; s</w:t>
      </w:r>
      <w:r w:rsidR="00587219" w:rsidRPr="00192E84">
        <w:rPr>
          <w:rFonts w:ascii="Arial" w:hAnsi="Arial" w:cs="Arial"/>
          <w:color w:val="000000" w:themeColor="text1"/>
          <w:sz w:val="24"/>
          <w:szCs w:val="24"/>
        </w:rPr>
        <w:t>i nos atenemos al texto “</w:t>
      </w:r>
      <w:r w:rsidR="00587219" w:rsidRPr="00192E84">
        <w:rPr>
          <w:rFonts w:ascii="Arial" w:hAnsi="Arial" w:cs="Arial"/>
          <w:bCs/>
          <w:iCs/>
          <w:color w:val="000000" w:themeColor="text1"/>
          <w:sz w:val="24"/>
          <w:szCs w:val="24"/>
        </w:rPr>
        <w:t>Revertir la reforma energética</w:t>
      </w:r>
      <w:r w:rsidR="00670BCA" w:rsidRPr="00192E84">
        <w:rPr>
          <w:rFonts w:ascii="Arial" w:hAnsi="Arial" w:cs="Arial"/>
          <w:bCs/>
          <w:iCs/>
          <w:color w:val="000000" w:themeColor="text1"/>
          <w:sz w:val="24"/>
          <w:szCs w:val="24"/>
        </w:rPr>
        <w:t>”</w:t>
      </w:r>
      <w:r w:rsidR="00587219" w:rsidRPr="00192E84">
        <w:rPr>
          <w:rFonts w:ascii="Arial" w:hAnsi="Arial" w:cs="Arial"/>
          <w:bCs/>
          <w:iCs/>
          <w:color w:val="000000" w:themeColor="text1"/>
          <w:sz w:val="24"/>
          <w:szCs w:val="24"/>
        </w:rPr>
        <w:t>, de</w:t>
      </w:r>
      <w:r w:rsidR="00AB27D9" w:rsidRPr="00192E84">
        <w:rPr>
          <w:rFonts w:ascii="Arial" w:hAnsi="Arial" w:cs="Arial"/>
          <w:bCs/>
          <w:iCs/>
          <w:color w:val="000000" w:themeColor="text1"/>
          <w:sz w:val="24"/>
          <w:szCs w:val="24"/>
        </w:rPr>
        <w:t>l senador independiente</w:t>
      </w:r>
      <w:r w:rsidR="00587219" w:rsidRPr="00192E8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Alejandro Encinas en </w:t>
      </w:r>
      <w:r w:rsidR="00670BCA" w:rsidRPr="00192E84">
        <w:rPr>
          <w:rFonts w:ascii="Arial" w:hAnsi="Arial" w:cs="Arial"/>
          <w:bCs/>
          <w:iCs/>
          <w:color w:val="000000" w:themeColor="text1"/>
          <w:sz w:val="24"/>
          <w:szCs w:val="24"/>
        </w:rPr>
        <w:t>El Universal</w:t>
      </w:r>
      <w:r w:rsidR="00587219" w:rsidRPr="00192E84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</w:p>
    <w:p w:rsidR="00587219" w:rsidRPr="00192E84" w:rsidRDefault="00AB27D9" w:rsidP="0058721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2E84">
        <w:rPr>
          <w:rFonts w:ascii="Arial" w:hAnsi="Arial" w:cs="Arial"/>
          <w:color w:val="000000" w:themeColor="text1"/>
          <w:sz w:val="24"/>
          <w:szCs w:val="24"/>
        </w:rPr>
        <w:t>M</w:t>
      </w:r>
      <w:r w:rsidR="005E073B" w:rsidRPr="00192E84">
        <w:rPr>
          <w:rFonts w:ascii="Arial" w:hAnsi="Arial" w:cs="Arial"/>
          <w:color w:val="000000" w:themeColor="text1"/>
          <w:sz w:val="24"/>
          <w:szCs w:val="24"/>
        </w:rPr>
        <w:t>enos aún que los trabajos de exploración y desarrollo se desploma</w:t>
      </w:r>
      <w:r w:rsidR="00587219" w:rsidRPr="00192E84">
        <w:rPr>
          <w:rFonts w:ascii="Arial" w:hAnsi="Arial" w:cs="Arial"/>
          <w:color w:val="000000" w:themeColor="text1"/>
          <w:sz w:val="24"/>
          <w:szCs w:val="24"/>
        </w:rPr>
        <w:t>r</w:t>
      </w:r>
      <w:r w:rsidR="005E073B" w:rsidRPr="00192E84">
        <w:rPr>
          <w:rFonts w:ascii="Arial" w:hAnsi="Arial" w:cs="Arial"/>
          <w:color w:val="000000" w:themeColor="text1"/>
          <w:sz w:val="24"/>
          <w:szCs w:val="24"/>
        </w:rPr>
        <w:t>o</w:t>
      </w:r>
      <w:r w:rsidR="00587219" w:rsidRPr="00192E84">
        <w:rPr>
          <w:rFonts w:ascii="Arial" w:hAnsi="Arial" w:cs="Arial"/>
          <w:color w:val="000000" w:themeColor="text1"/>
          <w:sz w:val="24"/>
          <w:szCs w:val="24"/>
        </w:rPr>
        <w:t>n</w:t>
      </w:r>
      <w:r w:rsidR="005E073B" w:rsidRPr="00192E84">
        <w:rPr>
          <w:rFonts w:ascii="Arial" w:hAnsi="Arial" w:cs="Arial"/>
          <w:color w:val="000000" w:themeColor="text1"/>
          <w:sz w:val="24"/>
          <w:szCs w:val="24"/>
        </w:rPr>
        <w:t>, la tasa de utilización de la capacidad de refinación se redu</w:t>
      </w:r>
      <w:r w:rsidR="00587219" w:rsidRPr="00192E84">
        <w:rPr>
          <w:rFonts w:ascii="Arial" w:hAnsi="Arial" w:cs="Arial"/>
          <w:color w:val="000000" w:themeColor="text1"/>
          <w:sz w:val="24"/>
          <w:szCs w:val="24"/>
        </w:rPr>
        <w:t>jo</w:t>
      </w:r>
      <w:r w:rsidR="005E073B" w:rsidRPr="00192E84">
        <w:rPr>
          <w:rFonts w:ascii="Arial" w:hAnsi="Arial" w:cs="Arial"/>
          <w:color w:val="000000" w:themeColor="text1"/>
          <w:sz w:val="24"/>
          <w:szCs w:val="24"/>
        </w:rPr>
        <w:t xml:space="preserve"> a menos del 50</w:t>
      </w:r>
      <w:r w:rsidRPr="00192E84">
        <w:rPr>
          <w:rFonts w:ascii="Arial" w:hAnsi="Arial" w:cs="Arial"/>
          <w:color w:val="000000" w:themeColor="text1"/>
          <w:sz w:val="24"/>
          <w:szCs w:val="24"/>
        </w:rPr>
        <w:t>%</w:t>
      </w:r>
      <w:r w:rsidR="005E073B" w:rsidRPr="00192E84">
        <w:rPr>
          <w:rFonts w:ascii="Arial" w:hAnsi="Arial" w:cs="Arial"/>
          <w:color w:val="000000" w:themeColor="text1"/>
          <w:sz w:val="24"/>
          <w:szCs w:val="24"/>
        </w:rPr>
        <w:t>, la producción de petrolíferos se derrumb</w:t>
      </w:r>
      <w:r w:rsidR="00587219" w:rsidRPr="00192E84">
        <w:rPr>
          <w:rFonts w:ascii="Arial" w:hAnsi="Arial" w:cs="Arial"/>
          <w:color w:val="000000" w:themeColor="text1"/>
          <w:sz w:val="24"/>
          <w:szCs w:val="24"/>
        </w:rPr>
        <w:t>ó</w:t>
      </w:r>
      <w:r w:rsidR="005E073B" w:rsidRPr="00192E84">
        <w:rPr>
          <w:rFonts w:ascii="Arial" w:hAnsi="Arial" w:cs="Arial"/>
          <w:color w:val="000000" w:themeColor="text1"/>
          <w:sz w:val="24"/>
          <w:szCs w:val="24"/>
        </w:rPr>
        <w:t xml:space="preserve"> y las importaciones creci</w:t>
      </w:r>
      <w:r w:rsidR="00587219" w:rsidRPr="00192E84">
        <w:rPr>
          <w:rFonts w:ascii="Arial" w:hAnsi="Arial" w:cs="Arial"/>
          <w:color w:val="000000" w:themeColor="text1"/>
          <w:sz w:val="24"/>
          <w:szCs w:val="24"/>
        </w:rPr>
        <w:t>eron</w:t>
      </w:r>
      <w:r w:rsidR="005E073B" w:rsidRPr="00192E84">
        <w:rPr>
          <w:rFonts w:ascii="Arial" w:hAnsi="Arial" w:cs="Arial"/>
          <w:color w:val="000000" w:themeColor="text1"/>
          <w:sz w:val="24"/>
          <w:szCs w:val="24"/>
        </w:rPr>
        <w:t xml:space="preserve"> desmesuradamente. Y que </w:t>
      </w:r>
      <w:r w:rsidR="00587219" w:rsidRPr="00192E84">
        <w:rPr>
          <w:rFonts w:ascii="Arial" w:hAnsi="Arial" w:cs="Arial"/>
          <w:color w:val="000000" w:themeColor="text1"/>
          <w:sz w:val="24"/>
          <w:szCs w:val="24"/>
        </w:rPr>
        <w:t>“</w:t>
      </w:r>
      <w:r w:rsidR="005E073B" w:rsidRPr="00192E84">
        <w:rPr>
          <w:rFonts w:ascii="Arial" w:hAnsi="Arial" w:cs="Arial"/>
          <w:color w:val="000000" w:themeColor="text1"/>
          <w:sz w:val="24"/>
          <w:szCs w:val="24"/>
        </w:rPr>
        <w:t>l</w:t>
      </w:r>
      <w:r w:rsidR="00587219" w:rsidRPr="00192E84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5E073B" w:rsidRPr="00192E84">
        <w:rPr>
          <w:rFonts w:ascii="Arial" w:hAnsi="Arial" w:cs="Arial"/>
          <w:i/>
          <w:color w:val="000000" w:themeColor="text1"/>
          <w:sz w:val="24"/>
          <w:szCs w:val="24"/>
        </w:rPr>
        <w:t>compromisos de inversión por 200 mil millones de dólares, que serán la base para el crecimiento de este sector a lo largo de los próximos años”</w:t>
      </w:r>
      <w:r w:rsidR="00587219" w:rsidRPr="00192E84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587219" w:rsidRPr="00192E84">
        <w:rPr>
          <w:rFonts w:ascii="Arial" w:hAnsi="Arial" w:cs="Arial"/>
          <w:color w:val="000000" w:themeColor="text1"/>
          <w:sz w:val="24"/>
          <w:szCs w:val="24"/>
        </w:rPr>
        <w:t>(EPN</w:t>
      </w:r>
      <w:r w:rsidRPr="00192E84">
        <w:rPr>
          <w:rFonts w:ascii="Arial" w:hAnsi="Arial" w:cs="Arial"/>
          <w:color w:val="000000" w:themeColor="text1"/>
          <w:sz w:val="24"/>
          <w:szCs w:val="24"/>
        </w:rPr>
        <w:t>,</w:t>
      </w:r>
      <w:r w:rsidR="00587219" w:rsidRPr="00192E84">
        <w:rPr>
          <w:rFonts w:ascii="Arial" w:hAnsi="Arial" w:cs="Arial"/>
          <w:i/>
          <w:color w:val="000000" w:themeColor="text1"/>
          <w:sz w:val="24"/>
          <w:szCs w:val="24"/>
        </w:rPr>
        <w:t xml:space="preserve"> dixit)</w:t>
      </w:r>
      <w:r w:rsidR="00862EAE" w:rsidRPr="00192E84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587219" w:rsidRPr="00192E84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587219" w:rsidRPr="00192E84">
        <w:rPr>
          <w:rFonts w:ascii="Arial" w:hAnsi="Arial" w:cs="Arial"/>
          <w:color w:val="000000" w:themeColor="text1"/>
          <w:sz w:val="24"/>
          <w:szCs w:val="24"/>
        </w:rPr>
        <w:t xml:space="preserve">se reducen en verdad </w:t>
      </w:r>
      <w:r w:rsidR="00862EAE" w:rsidRPr="00192E84">
        <w:rPr>
          <w:rFonts w:ascii="Arial" w:hAnsi="Arial" w:cs="Arial"/>
          <w:color w:val="000000" w:themeColor="text1"/>
          <w:sz w:val="24"/>
          <w:szCs w:val="24"/>
        </w:rPr>
        <w:t>a</w:t>
      </w:r>
      <w:r w:rsidR="005E073B" w:rsidRPr="00192E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7219" w:rsidRPr="00192E84">
        <w:rPr>
          <w:rFonts w:ascii="Arial" w:hAnsi="Arial" w:cs="Arial"/>
          <w:color w:val="000000" w:themeColor="text1"/>
          <w:sz w:val="24"/>
          <w:szCs w:val="24"/>
        </w:rPr>
        <w:t xml:space="preserve">poco </w:t>
      </w:r>
      <w:r w:rsidR="005E073B" w:rsidRPr="00192E84">
        <w:rPr>
          <w:rFonts w:ascii="Arial" w:hAnsi="Arial" w:cs="Arial"/>
          <w:color w:val="000000" w:themeColor="text1"/>
          <w:sz w:val="24"/>
          <w:szCs w:val="24"/>
        </w:rPr>
        <w:t>más de 3 mil millones</w:t>
      </w:r>
      <w:r w:rsidR="00587219" w:rsidRPr="00192E84">
        <w:rPr>
          <w:rFonts w:ascii="Arial" w:hAnsi="Arial" w:cs="Arial"/>
          <w:color w:val="000000" w:themeColor="text1"/>
          <w:sz w:val="24"/>
          <w:szCs w:val="24"/>
        </w:rPr>
        <w:t xml:space="preserve"> en cuatro años de reforma energética, </w:t>
      </w:r>
      <w:r w:rsidR="005E073B" w:rsidRPr="00192E84">
        <w:rPr>
          <w:rFonts w:ascii="Arial" w:hAnsi="Arial" w:cs="Arial"/>
          <w:color w:val="000000" w:themeColor="text1"/>
          <w:sz w:val="24"/>
          <w:szCs w:val="24"/>
        </w:rPr>
        <w:t>esto es, el 1.5</w:t>
      </w:r>
      <w:r w:rsidR="008467BC" w:rsidRPr="00192E84">
        <w:rPr>
          <w:rFonts w:ascii="Arial" w:hAnsi="Arial" w:cs="Arial"/>
          <w:color w:val="000000" w:themeColor="text1"/>
          <w:sz w:val="24"/>
          <w:szCs w:val="24"/>
        </w:rPr>
        <w:t>%</w:t>
      </w:r>
      <w:r w:rsidR="005E073B" w:rsidRPr="00192E84">
        <w:rPr>
          <w:rFonts w:ascii="Arial" w:hAnsi="Arial" w:cs="Arial"/>
          <w:color w:val="000000" w:themeColor="text1"/>
          <w:sz w:val="24"/>
          <w:szCs w:val="24"/>
        </w:rPr>
        <w:t xml:space="preserve"> de lo ofrecido</w:t>
      </w:r>
      <w:r w:rsidR="00587219" w:rsidRPr="00192E8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87219" w:rsidRPr="00192E84" w:rsidRDefault="00587219" w:rsidP="005872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92E84">
        <w:rPr>
          <w:rFonts w:ascii="Arial" w:hAnsi="Arial" w:cs="Arial"/>
          <w:color w:val="000000" w:themeColor="text1"/>
          <w:sz w:val="24"/>
          <w:szCs w:val="24"/>
        </w:rPr>
        <w:t xml:space="preserve">O bien que entre 2013-17 fueron mutilados al sector salud </w:t>
      </w:r>
      <w:r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32,583 millones de pesos, presupuestados por</w:t>
      </w:r>
      <w:r w:rsidR="00670BCA"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la Cámara de Diputados, sin que hasta el momento se conozca su destino, como documenta </w:t>
      </w:r>
      <w:r w:rsidR="00670BCA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Zósimo Camacho en </w:t>
      </w:r>
      <w:proofErr w:type="spellStart"/>
      <w:r w:rsidR="00670BCA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Contralínea</w:t>
      </w:r>
      <w:proofErr w:type="spellEnd"/>
      <w:r w:rsidR="00670BCA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“Queda claro que éste no fue el sexenio para la salud de los mexicanos”, concluye la diputada Teresa Lizárraga.</w:t>
      </w:r>
    </w:p>
    <w:p w:rsidR="009613F7" w:rsidRPr="00192E84" w:rsidRDefault="00670BCA" w:rsidP="009613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Más allá de la reforma estratégica para revertir el 18 de marzo de 19</w:t>
      </w:r>
      <w:r w:rsidR="009613F7"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3</w:t>
      </w:r>
      <w:r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8 y del bien irrepetible que es la vida y para ello la </w:t>
      </w:r>
      <w:r w:rsidR="009613F7"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indispensable </w:t>
      </w:r>
      <w:r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salud</w:t>
      </w:r>
      <w:r w:rsidR="009613F7"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está la salud de la república, impensable si </w:t>
      </w:r>
      <w:r w:rsidR="009613F7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durante el sexenio de EPN se batieron los récord de Felipe Calderón en asesinatos y agresiones a los portadores de la libertad de expresión, los trabajadores de los medios agredidos, que sólo Artículo 19, en 2017 registró 507 </w:t>
      </w:r>
      <w:r w:rsidR="009613F7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agresiones, 343 a hombres y 130 a mujeres, mientras que fueron agredidos 34 medios colectivos o grupos.</w:t>
      </w:r>
    </w:p>
    <w:p w:rsidR="001B736C" w:rsidRPr="00192E84" w:rsidRDefault="009613F7" w:rsidP="0058721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Y, finalmente, pero la lista es </w:t>
      </w:r>
      <w:r w:rsidR="008467BC"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abundante</w:t>
      </w:r>
      <w:r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el </w:t>
      </w:r>
      <w:r w:rsidR="008467BC"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rotundo </w:t>
      </w:r>
      <w:r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fracaso en seguridad pública de Peña Nieto qu</w:t>
      </w:r>
      <w:r w:rsidR="008467BC"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ien</w:t>
      </w:r>
      <w:r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superó al de Calderón Hinojosa, al </w:t>
      </w:r>
      <w:r w:rsidR="001B736C"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registrar 117 mil asesinatos en los primeros cinco años, frente a los 95,646 de 2006-11. Es decir 22 homicidios por cada 100 mil habitantes y ahora 24 por cada 100 mil.</w:t>
      </w:r>
    </w:p>
    <w:p w:rsidR="009613F7" w:rsidRPr="00192E84" w:rsidRDefault="008467BC" w:rsidP="0058721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Sí, h</w:t>
      </w:r>
      <w:r w:rsidR="001B736C"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agamos bien las cuentas, pero tanto el gobierno </w:t>
      </w:r>
      <w:r w:rsidR="00192E84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1B736C"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que juraba “Mover a México” y ahora sus integrantes buscan el fuero legislativo</w:t>
      </w:r>
      <w:r w:rsidR="00192E84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1B736C"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 y también sus c</w:t>
      </w:r>
      <w:r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ríticos</w:t>
      </w:r>
      <w:r w:rsidR="001B736C"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y los gobernados que podrían observar el final de una larga historia que comenzó hace 36 años.</w:t>
      </w:r>
    </w:p>
    <w:p w:rsidR="00862EAE" w:rsidRPr="00192E84" w:rsidRDefault="00862EAE" w:rsidP="0058721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192E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Hasta el día 4.</w:t>
      </w:r>
    </w:p>
    <w:p w:rsidR="00B007FD" w:rsidRPr="00192E84" w:rsidRDefault="00B007FD" w:rsidP="00B007F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92E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B007FD" w:rsidRPr="00192E84" w:rsidRDefault="00B007FD" w:rsidP="00B007F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“Buenísimo. Ya quiero verlos. Besos. Güera </w:t>
      </w:r>
      <w:proofErr w:type="spellStart"/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Bouchez</w:t>
      </w:r>
      <w:proofErr w:type="spellEnd"/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 (</w:t>
      </w:r>
      <w:r w:rsidRPr="00192E8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Peña y </w:t>
      </w:r>
      <w:proofErr w:type="spellStart"/>
      <w:r w:rsidRPr="00192E8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Meade</w:t>
      </w:r>
      <w:proofErr w:type="spellEnd"/>
      <w:r w:rsidRPr="00192E8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,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25-III-18)…</w:t>
      </w:r>
    </w:p>
    <w:p w:rsidR="00B007FD" w:rsidRDefault="00B007FD" w:rsidP="00B007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92E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Primer mensaje del periodista y escritor Jean </w:t>
      </w:r>
      <w:proofErr w:type="spellStart"/>
      <w:r w:rsidRPr="00192E84">
        <w:rPr>
          <w:rFonts w:ascii="Arial" w:eastAsia="Times New Roman" w:hAnsi="Arial" w:cs="Arial"/>
          <w:color w:val="000000" w:themeColor="text1"/>
          <w:sz w:val="24"/>
          <w:szCs w:val="24"/>
        </w:rPr>
        <w:t>Francois</w:t>
      </w:r>
      <w:proofErr w:type="spellEnd"/>
      <w:r w:rsidRPr="00192E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92E84">
        <w:rPr>
          <w:rFonts w:ascii="Arial" w:eastAsia="Times New Roman" w:hAnsi="Arial" w:cs="Arial"/>
          <w:color w:val="000000" w:themeColor="text1"/>
          <w:sz w:val="24"/>
          <w:szCs w:val="24"/>
        </w:rPr>
        <w:t>Boyer</w:t>
      </w:r>
      <w:proofErr w:type="spellEnd"/>
      <w:r w:rsidRPr="00192E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sobre </w:t>
      </w:r>
      <w:r w:rsidRPr="00192E8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Castañeda, estratega de Anaya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(23-III-18): “No soy partidario de Castañeda o de Anaya. Pero mejor deje de escribir sobre cosas que no conoce, por lo visto. Castañeda no se llama Jorge Germán sino Jorge </w:t>
      </w:r>
      <w:proofErr w:type="spellStart"/>
      <w:r w:rsidRPr="00192E84">
        <w:rPr>
          <w:rFonts w:ascii="Arial" w:eastAsia="Times New Roman" w:hAnsi="Arial" w:cs="Arial"/>
          <w:color w:val="000000" w:themeColor="text1"/>
          <w:sz w:val="24"/>
          <w:szCs w:val="24"/>
        </w:rPr>
        <w:t>Gutman</w:t>
      </w:r>
      <w:proofErr w:type="spellEnd"/>
      <w:r w:rsidRPr="00192E84">
        <w:rPr>
          <w:rFonts w:ascii="Arial" w:eastAsia="Times New Roman" w:hAnsi="Arial" w:cs="Arial"/>
          <w:color w:val="000000" w:themeColor="text1"/>
          <w:sz w:val="24"/>
          <w:szCs w:val="24"/>
        </w:rPr>
        <w:t>. Porfa retirarme de su lista”… Segundo: “No, no me retiren de su lista, acabo de leer que usted fue de la JC (Juventud Comunista). No puede ser totalmente malo, pero verifique antes los patronímicos del adversario, él también excomunista (</w:t>
      </w:r>
      <w:proofErr w:type="spellStart"/>
      <w:r w:rsidRPr="00192E84">
        <w:rPr>
          <w:rFonts w:ascii="Arial" w:eastAsia="Times New Roman" w:hAnsi="Arial" w:cs="Arial"/>
          <w:color w:val="000000" w:themeColor="text1"/>
          <w:sz w:val="24"/>
          <w:szCs w:val="24"/>
        </w:rPr>
        <w:t>tendance</w:t>
      </w:r>
      <w:proofErr w:type="spellEnd"/>
      <w:r w:rsidRPr="00192E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Carrillo</w:t>
      </w:r>
      <w:r w:rsidR="008467BC" w:rsidRPr="00192E84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proofErr w:type="spellStart"/>
      <w:r w:rsidRPr="00192E84">
        <w:rPr>
          <w:rFonts w:ascii="Arial" w:eastAsia="Times New Roman" w:hAnsi="Arial" w:cs="Arial"/>
          <w:color w:val="000000" w:themeColor="text1"/>
          <w:sz w:val="24"/>
          <w:szCs w:val="24"/>
        </w:rPr>
        <w:t>Berlinguer</w:t>
      </w:r>
      <w:proofErr w:type="spellEnd"/>
      <w:r w:rsidRPr="00192E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y judío por su mamá. </w:t>
      </w:r>
      <w:proofErr w:type="spellStart"/>
      <w:r w:rsidRPr="00192E84">
        <w:rPr>
          <w:rFonts w:ascii="Arial" w:eastAsia="Times New Roman" w:hAnsi="Arial" w:cs="Arial"/>
          <w:color w:val="000000" w:themeColor="text1"/>
          <w:sz w:val="24"/>
          <w:szCs w:val="24"/>
        </w:rPr>
        <w:t>Fraternelement</w:t>
      </w:r>
      <w:proofErr w:type="spellEnd"/>
      <w:r w:rsidRPr="00192E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val="fr-FR" w:eastAsia="es-MX"/>
        </w:rPr>
        <w:t>Jean François Boyer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</w:rPr>
        <w:t>”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val="fr-FR" w:eastAsia="es-MX"/>
        </w:rPr>
        <w:t xml:space="preserve">… </w:t>
      </w:r>
      <w:r w:rsidR="008467BC" w:rsidRPr="00192E84">
        <w:rPr>
          <w:rFonts w:ascii="Arial" w:eastAsia="Times New Roman" w:hAnsi="Arial" w:cs="Arial"/>
          <w:color w:val="000000" w:themeColor="text1"/>
          <w:sz w:val="24"/>
          <w:szCs w:val="24"/>
          <w:lang w:val="fr-FR" w:eastAsia="es-MX"/>
        </w:rPr>
        <w:t xml:space="preserve">De 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val="fr-FR" w:eastAsia="es-MX"/>
        </w:rPr>
        <w:t>Laura</w:t>
      </w:r>
      <w:r w:rsidR="008467BC" w:rsidRPr="00192E84">
        <w:rPr>
          <w:rFonts w:ascii="Arial" w:eastAsia="Times New Roman" w:hAnsi="Arial" w:cs="Arial"/>
          <w:color w:val="000000" w:themeColor="text1"/>
          <w:sz w:val="24"/>
          <w:szCs w:val="24"/>
          <w:lang w:val="fr-FR" w:eastAsia="es-MX"/>
        </w:rPr>
        <w:t xml:space="preserve"> </w:t>
      </w:r>
      <w:proofErr w:type="spellStart"/>
      <w:r w:rsidR="008467BC" w:rsidRPr="00192E84">
        <w:rPr>
          <w:rFonts w:ascii="Arial" w:eastAsia="Times New Roman" w:hAnsi="Arial" w:cs="Arial"/>
          <w:color w:val="000000" w:themeColor="text1"/>
          <w:sz w:val="24"/>
          <w:szCs w:val="24"/>
          <w:lang w:val="fr-FR" w:eastAsia="es-MX"/>
        </w:rPr>
        <w:t>Cervantes</w:t>
      </w:r>
      <w:proofErr w:type="spellEnd"/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val="fr-FR" w:eastAsia="es-MX"/>
        </w:rPr>
        <w:t xml:space="preserve">: 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</w:rPr>
        <w:t>“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Totalmente cierto que la señora Zavala es su peor pasivo en su propia campaña. Y excelente comentario el de Teresa Gil, al puntualizar lo absurdo de la comparación entre FCH y Maquiavelo</w:t>
      </w:r>
      <w:r w:rsidR="008467BC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ofrecida por René Monroy. Sólo sentí que podías haber mencionado, con una comparación de los tramposos con </w:t>
      </w:r>
      <w:proofErr w:type="spellStart"/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Marichuy</w:t>
      </w:r>
      <w:proofErr w:type="spellEnd"/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que de nuevo los indígenas de nuestro país fueron ignorados y despreciados por el sistema que padecemos”.</w:t>
      </w:r>
      <w:r w:rsidRPr="00192E84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 w:themeFill="background1"/>
          <w:lang w:eastAsia="es-MX"/>
        </w:rPr>
        <w:t xml:space="preserve"> (Independientes expertos en trampas</w:t>
      </w:r>
      <w:r w:rsidR="00037023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 w:themeFill="background1"/>
          <w:lang w:eastAsia="es-MX"/>
        </w:rPr>
        <w:t xml:space="preserve">, 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eastAsia="es-MX"/>
        </w:rPr>
        <w:t>21-III-18)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… Felicidades a</w:t>
      </w:r>
      <w:r w:rsidR="00FF3E4C"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192E8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Canal del Congreso por sus 20 años… </w:t>
      </w:r>
      <w:r w:rsidRPr="0035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Enlace: </w:t>
      </w:r>
      <w:hyperlink r:id="rId4" w:history="1">
        <w:r w:rsidR="00356F94" w:rsidRPr="00356F94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http://forumenlinea.com/nuevo/index.php/107-revistas/forum-en-linea-356/4155-de-nuestros-lectores</w:t>
        </w:r>
      </w:hyperlink>
    </w:p>
    <w:p w:rsidR="006F5635" w:rsidRPr="00192E84" w:rsidRDefault="00037023" w:rsidP="00B007FD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s-ES_tradnl" w:eastAsia="es-ES"/>
        </w:rPr>
      </w:pPr>
      <w:hyperlink r:id="rId5" w:history="1">
        <w:r w:rsidR="00B007FD" w:rsidRPr="00192E8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B007FD" w:rsidRPr="00192E84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B007FD" w:rsidRPr="00192E8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https://www.facebook.com/forumenlinea</w:t>
        </w:r>
      </w:hyperlink>
      <w:r w:rsidR="00B007FD" w:rsidRPr="00192E8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B007FD" w:rsidRPr="00192E8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@IbarraAguirreEd</w:t>
        </w:r>
      </w:hyperlink>
      <w:r w:rsidR="00B007FD" w:rsidRPr="00192E84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B007FD" w:rsidRPr="00192E8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6F5635" w:rsidRPr="00192E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FD"/>
    <w:rsid w:val="00037023"/>
    <w:rsid w:val="00192E84"/>
    <w:rsid w:val="001B736C"/>
    <w:rsid w:val="00356F94"/>
    <w:rsid w:val="00587219"/>
    <w:rsid w:val="005E073B"/>
    <w:rsid w:val="00670BCA"/>
    <w:rsid w:val="006F5635"/>
    <w:rsid w:val="008467BC"/>
    <w:rsid w:val="00862EAE"/>
    <w:rsid w:val="009613F7"/>
    <w:rsid w:val="00AB27D9"/>
    <w:rsid w:val="00AB7E36"/>
    <w:rsid w:val="00B007FD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B5ED7-8270-42B4-BDEE-4C737D30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F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07FD"/>
    <w:rPr>
      <w:color w:val="0563C1" w:themeColor="hyperlink"/>
      <w:u w:val="single"/>
    </w:rPr>
  </w:style>
  <w:style w:type="paragraph" w:customStyle="1" w:styleId="Default">
    <w:name w:val="Default"/>
    <w:rsid w:val="005E0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orumenlinea.com/nuevo/index.php/107-revistas/forum-en-linea-356/4155-de-nuestros-lector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812</Words>
  <Characters>4298</Characters>
  <Application>Microsoft Office Word</Application>
  <DocSecurity>0</DocSecurity>
  <Lines>75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2018-03-27T14:44:00Z</dcterms:created>
  <dcterms:modified xsi:type="dcterms:W3CDTF">2018-03-29T18:53:00Z</dcterms:modified>
</cp:coreProperties>
</file>