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A5" w:rsidRPr="005D5B31" w:rsidRDefault="007F6EA5" w:rsidP="007F6EA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5D5B31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7F6EA5" w:rsidRPr="005D5B31" w:rsidRDefault="007F6EA5" w:rsidP="007F6EA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7F6EA5" w:rsidRPr="005D5B31" w:rsidRDefault="00D26A08" w:rsidP="00D26A0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5D5B31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¡Ahí vienen los rusos!</w:t>
      </w:r>
    </w:p>
    <w:p w:rsidR="007F6EA5" w:rsidRPr="005D5B31" w:rsidRDefault="007F6EA5" w:rsidP="007F6EA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7F6EA5" w:rsidRPr="005D5B31" w:rsidRDefault="007F6EA5" w:rsidP="007F6EA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5D5B3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7F6EA5" w:rsidRPr="005D5B31" w:rsidRDefault="007F6EA5" w:rsidP="007F6EA5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</w:p>
    <w:p w:rsidR="00AC13A1" w:rsidRPr="005D5B31" w:rsidRDefault="0007245D" w:rsidP="00AC13A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Ahora es Javier Lozano, vocero de</w:t>
      </w:r>
      <w:r w:rsidR="00AC13A1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 precandidato </w:t>
      </w:r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José Antonio </w:t>
      </w:r>
      <w:proofErr w:type="spellStart"/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Meade</w:t>
      </w:r>
      <w:proofErr w:type="spellEnd"/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el que insiste en que la amenaza de Rusia de intervenir en el proceso electoral mexicano es real y que “puede entrar por la puerta de atrás al país con ataques cibernéticos masivos”. </w:t>
      </w:r>
      <w:r w:rsidR="00AC13A1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Sin mediar ninguna prueba, el ahora priista tras una década de ausencia en sus filas para trabajar como secretario del Trabajo con Felipe Calderón y senador panista hasta hace días, alerta que </w:t>
      </w:r>
      <w:r w:rsidR="00E10A33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AC13A1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 Kremlin </w:t>
      </w:r>
      <w:r w:rsidR="00E10A33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(fortaleza) </w:t>
      </w:r>
      <w:r w:rsidR="00AC13A1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“ya ha intervenido en otras latitudes; le conviene molestar </w:t>
      </w:r>
      <w:r w:rsidR="00E10A33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(</w:t>
      </w:r>
      <w:r w:rsidR="00E10A33" w:rsidRPr="005D5B3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sic</w:t>
      </w:r>
      <w:r w:rsidR="00E10A33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 </w:t>
      </w:r>
      <w:r w:rsidR="00AC13A1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Estados Unidos y ganar terreno en la región, y si lo que busca es meterse a México por la puerta de atrás, lo va a hacer con ataques cibernéticos masivos y noticias falsas para generar incertidumbre y caos</w:t>
      </w:r>
      <w:r w:rsidR="00CC2B64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AC13A1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AC13A1" w:rsidRPr="005D5B31" w:rsidRDefault="00AC13A1" w:rsidP="00AC13A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Para mayor abundamiento de</w:t>
      </w:r>
      <w:r w:rsidR="00E10A33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 </w:t>
      </w:r>
      <w:r w:rsidR="00E10A33" w:rsidRPr="005D5B3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compló</w:t>
      </w:r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descubiert</w:t>
      </w:r>
      <w:r w:rsidR="00CC2B64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o,</w:t>
      </w:r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E10A33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Lozano Alarcón </w:t>
      </w:r>
      <w:r w:rsidR="00D26A08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añadió: </w:t>
      </w:r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“No hay que echar (la amenaza) a saco roto”, pues al precandidato de Juntos Haremos Historia “ya le dicen Andrés </w:t>
      </w:r>
      <w:proofErr w:type="spellStart"/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Manuelovich</w:t>
      </w:r>
      <w:proofErr w:type="spellEnd"/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es capaz de todo en esa obsesión… también es capaz de hacerse guaje o de caer fascinado en los brazos de otras potencias con financiamiento”.</w:t>
      </w:r>
    </w:p>
    <w:p w:rsidR="00E10A33" w:rsidRPr="005D5B31" w:rsidRDefault="00E10A33" w:rsidP="00E10A3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Pr="005D5B3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conspiración</w:t>
      </w:r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26A08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revelada </w:t>
      </w:r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por el persecutor de</w:t>
      </w:r>
      <w:r w:rsidR="00D26A08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 </w:t>
      </w:r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Sindicato Nacional de Mineros y empleado de</w:t>
      </w:r>
      <w:r w:rsidR="00D26A08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Grupo México que preside </w:t>
      </w:r>
      <w:r w:rsidR="005F6F46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Germán </w:t>
      </w:r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Larrea, según presunción de éste, se produjo dos horas después de que el secretario de Gobernación, Alfonso Navarrete,</w:t>
      </w:r>
      <w:r w:rsidR="0007245D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sostuvo que los señalamientos de una acción rusa </w:t>
      </w:r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07245D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deberían estar sustentados en pruebas. Si yo tuviera información confirmada, desde luego que la haríamos saber</w:t>
      </w:r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”.</w:t>
      </w:r>
    </w:p>
    <w:p w:rsidR="0007245D" w:rsidRPr="005D5B31" w:rsidRDefault="00E10A33" w:rsidP="00DF44A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un día después de que el vocero presidencial, Eduardo Sánchez</w:t>
      </w:r>
      <w:r w:rsidR="0007245D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DF44AC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aseguró categórico que “</w:t>
      </w:r>
      <w:r w:rsidR="0007245D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 hay pruebas</w:t>
      </w:r>
      <w:r w:rsidR="00DF44AC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07245D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</w:t>
      </w:r>
      <w:r w:rsidR="00F36A6A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</w:t>
      </w:r>
      <w:r w:rsidR="005F6F46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supuest</w:t>
      </w:r>
      <w:r w:rsidR="00F36A6A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5F6F46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F36A6A" w:rsidRPr="005D5B3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conjura</w:t>
      </w:r>
      <w:r w:rsidR="0007245D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del gobierno de Vladimir Putin.</w:t>
      </w:r>
      <w:r w:rsidR="00DF44AC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7245D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país cuenta con el trabajo de la policía cibernética y </w:t>
      </w:r>
      <w:r w:rsidR="00DF44AC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07245D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hasta ahora no hay elementos para hablar de una acción de ese tipo</w:t>
      </w:r>
      <w:r w:rsidR="00DF44AC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”.</w:t>
      </w:r>
    </w:p>
    <w:p w:rsidR="00DF44AC" w:rsidRPr="005D5B31" w:rsidRDefault="00DF44AC" w:rsidP="00DF44A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Las </w:t>
      </w:r>
      <w:r w:rsidR="005F6F46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dos </w:t>
      </w:r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voces fueron ignoradas por Lozano como funcionario </w:t>
      </w:r>
      <w:r w:rsidR="005F6F46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es </w:t>
      </w:r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la </w:t>
      </w:r>
      <w:r w:rsidR="00D26A08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pre</w:t>
      </w:r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campaña del Revol</w:t>
      </w:r>
      <w:r w:rsidR="00CC2B64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ucionario</w:t>
      </w:r>
      <w:r w:rsidR="00D26A08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Institucional</w:t>
      </w:r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y </w:t>
      </w:r>
      <w:r w:rsidR="009568C6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 hizo </w:t>
      </w:r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después de que Enrique Ochoa</w:t>
      </w:r>
      <w:r w:rsidR="00CC2B64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presidente del PRI,</w:t>
      </w:r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le dio vuelo al tema </w:t>
      </w:r>
      <w:r w:rsidR="005F6F46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semana pasada </w:t>
      </w:r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el n</w:t>
      </w:r>
      <w:r w:rsidR="009568C6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ticiario de Ciro Gómez y </w:t>
      </w:r>
      <w:r w:rsidR="005F6F46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día 18 con Joaquín López-</w:t>
      </w:r>
      <w:proofErr w:type="spellStart"/>
      <w:r w:rsidR="005F6F46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Dóriga</w:t>
      </w:r>
      <w:proofErr w:type="spellEnd"/>
      <w:r w:rsidR="005F6F46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</w:t>
      </w:r>
      <w:r w:rsidR="00C90C43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Grupo </w:t>
      </w:r>
      <w:r w:rsidR="005F6F46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Radio Fórmula</w:t>
      </w:r>
      <w:r w:rsidR="00F36A6A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mismo</w:t>
      </w:r>
      <w:r w:rsidR="00C90C43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no oculta la simpatía por el priista</w:t>
      </w:r>
      <w:r w:rsidR="005F6F46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CC2B64" w:rsidRPr="005D5B31" w:rsidRDefault="009568C6" w:rsidP="00DF44A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Pr="005D5B3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complot</w:t>
      </w:r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descubierto por el también suspirante a la gubernatura de Puebla no tendría importancia si</w:t>
      </w:r>
      <w:r w:rsidR="00CC2B64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="00CC2B64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mediar</w:t>
      </w:r>
      <w:r w:rsidR="00CC2B64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an</w:t>
      </w:r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los antecedentes mencionados, pues su</w:t>
      </w:r>
      <w:r w:rsidR="005F6F46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opiniones carecen de fuerza propia, </w:t>
      </w:r>
      <w:r w:rsidR="005F6F46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debido a que</w:t>
      </w:r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las envuelve en la grandilocuencia y la rijosidad </w:t>
      </w:r>
      <w:r w:rsidR="00CC2B64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propia de </w:t>
      </w:r>
      <w:r w:rsidR="005F6F46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un</w:t>
      </w:r>
      <w:r w:rsidR="00CC2B64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porro, </w:t>
      </w:r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hacia quien le </w:t>
      </w:r>
      <w:r w:rsidR="005D5B31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ordenen </w:t>
      </w:r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golpear, llegando al delirio de </w:t>
      </w:r>
      <w:r w:rsidR="00C90C43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atacar </w:t>
      </w:r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Carlos Slim sólo porque </w:t>
      </w:r>
      <w:r w:rsidR="00CC2B64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osó </w:t>
      </w:r>
      <w:r w:rsidR="005D5B31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disentir de</w:t>
      </w:r>
      <w:r w:rsidR="00CC2B64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Calderón Hinojosa</w:t>
      </w:r>
      <w:r w:rsidR="002B134E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jefe entonces y ahora de Lozano</w:t>
      </w:r>
      <w:r w:rsidR="00CC2B64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2B134E" w:rsidRPr="005D5B31" w:rsidRDefault="002B134E" w:rsidP="002B134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Resultó </w:t>
      </w:r>
      <w:r w:rsidR="00C90C43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una </w:t>
      </w:r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buena noticia que Aurelio Nuño reconociera que Juan José Rendón no será contratado por el PRI para que impulse la </w:t>
      </w:r>
      <w:r w:rsidRPr="005D5B3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propaganda negra</w:t>
      </w:r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9030FB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pero</w:t>
      </w:r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 Lozano Alarcón como uno de los voceros de </w:t>
      </w:r>
      <w:proofErr w:type="spellStart"/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Meade</w:t>
      </w:r>
      <w:proofErr w:type="spellEnd"/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Curibreña</w:t>
      </w:r>
      <w:proofErr w:type="spellEnd"/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no queda tan claro que </w:t>
      </w:r>
      <w:r w:rsidR="009030FB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aquélla </w:t>
      </w:r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 será </w:t>
      </w:r>
      <w:r w:rsidR="009030FB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parte de la</w:t>
      </w:r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estrategia del precandidato que </w:t>
      </w:r>
      <w:r w:rsidR="009030FB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ostenta</w:t>
      </w:r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experiencia, preparación y valores </w:t>
      </w:r>
      <w:r w:rsidR="005D5B31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éticos </w:t>
      </w:r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como funcionario, </w:t>
      </w:r>
      <w:r w:rsidR="009030FB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la vez que </w:t>
      </w:r>
      <w:r w:rsidR="00E500E3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omite </w:t>
      </w:r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explicar al servicio de quién</w:t>
      </w:r>
      <w:r w:rsidR="00E500E3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los usó y </w:t>
      </w:r>
      <w:r w:rsidR="009030FB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usará</w:t>
      </w:r>
      <w:r w:rsidR="00E500E3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el caso de que sustituya a Enrique Peña Nieto, su gran elector</w:t>
      </w:r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07245D" w:rsidRPr="005D5B31" w:rsidRDefault="00E500E3" w:rsidP="00E500E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Jugar con la carta rusa, venezolana o cualquier otra, sólo exhibe el nerviosismo </w:t>
      </w:r>
      <w:r w:rsidR="00C90C43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</w:t>
      </w:r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grupo gobernante porque </w:t>
      </w:r>
      <w:proofErr w:type="spellStart"/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Meade</w:t>
      </w:r>
      <w:proofErr w:type="spellEnd"/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permanece en el tercer sitio, salvo en los sondeos de Facebook y Twitter que realizan los </w:t>
      </w:r>
      <w:r w:rsidR="005D5B31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amigos</w:t>
      </w:r>
      <w:r w:rsidR="005D5B31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</w:t>
      </w:r>
      <w:r w:rsidR="00C90C43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 poder</w:t>
      </w:r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pero será cuesta arriba que con tales </w:t>
      </w:r>
      <w:r w:rsidR="00BC1FAC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ocurrencias conspirativas</w:t>
      </w:r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ascienda en las preferencia</w:t>
      </w:r>
      <w:r w:rsidR="00BC1FAC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</w:t>
      </w:r>
      <w:r w:rsidR="00BC1FAC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</w:t>
      </w:r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odo México sabe que la subordinación a Estados Unidos es una obra de muy larg</w:t>
      </w:r>
      <w:r w:rsidR="00BC1FAC"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data y </w:t>
      </w:r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aliento de los gobiernos del PRI y del PAN. </w:t>
      </w:r>
    </w:p>
    <w:p w:rsidR="007F6EA5" w:rsidRPr="005D5B31" w:rsidRDefault="007F6EA5" w:rsidP="007F6EA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5D5B3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7F6EA5" w:rsidRPr="005D5B31" w:rsidRDefault="007F6EA5" w:rsidP="007F6EA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“Quince años es nada, Eduardo, sigamos adelante. Un abrazo caluroso. Sergio” Gómez Montero sobre lo registrado aquí el 3, 8 y 12 de enero… “Felicitaciones Eduardo. Un abrazo cálido desde Villahermosa (Tabasco) y feliz 2018”: Agustín Díaz Lastra… Y Moisés Edwin Barreda: “Mi estimado Ibarra, es fabuloso el video por el cumpleaños de </w:t>
      </w:r>
      <w:proofErr w:type="spellStart"/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Línea. Los comentarios todos elogiosos, más que merecidos, a la altura de tu periodismo honesto y mesuradamente crítico. Sí, todo a todo mecate, </w:t>
      </w:r>
      <w:proofErr w:type="spellStart"/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peeeero</w:t>
      </w:r>
      <w:proofErr w:type="spellEnd"/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el infaltable pero: ¡no me </w:t>
      </w:r>
      <w:proofErr w:type="spellStart"/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invistastesn</w:t>
      </w:r>
      <w:proofErr w:type="spellEnd"/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!”… También cumplió años, 73, María de los Ángeles Moreno, política solidaria con el quinceañero portal y con la revista </w:t>
      </w:r>
      <w:proofErr w:type="spellStart"/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(1991-2010)… Los amigos de Andrés Ruiz </w:t>
      </w:r>
      <w:proofErr w:type="spellStart"/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Furlong</w:t>
      </w:r>
      <w:proofErr w:type="spellEnd"/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promueven una colecta para la segunda intervención quirúrgica del activista social. Para participar deposite a nombre de </w:t>
      </w:r>
      <w:proofErr w:type="spellStart"/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Marivilia</w:t>
      </w:r>
      <w:proofErr w:type="spellEnd"/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Carrasco (teléfono 55 54 07 08 79),</w:t>
      </w:r>
      <w:r w:rsidRPr="005D5B31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s-MX"/>
        </w:rPr>
        <w:t xml:space="preserve"> </w:t>
      </w:r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Banco Inbursa, 500 09 40 13 75, </w:t>
      </w:r>
      <w:proofErr w:type="spellStart"/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Clabe</w:t>
      </w:r>
      <w:proofErr w:type="spellEnd"/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bancaria 036180500094013756 (internet). Número telefónico de Andrés: 55 28 91 36 24… Para leer: </w:t>
      </w:r>
      <w:r w:rsidRPr="005D5B31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Rusia y EUA, sin pausa para el diferendo (</w:t>
      </w:r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Antonio Rondón); </w:t>
      </w:r>
      <w:r w:rsidRPr="005D5B31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ONU rechaza decisión de EU sobre Jerusalén; </w:t>
      </w:r>
      <w:r w:rsidRPr="005D5B3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Cómo los multimillonarios llegan a ser multimillonarios (</w:t>
      </w:r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James Petras); </w:t>
      </w:r>
      <w:r w:rsidRPr="005D5B31">
        <w:rPr>
          <w:rFonts w:ascii="Arial" w:hAnsi="Arial" w:cs="Arial"/>
          <w:color w:val="000000" w:themeColor="text1"/>
          <w:sz w:val="24"/>
          <w:szCs w:val="24"/>
        </w:rPr>
        <w:t xml:space="preserve">Los empujones del estilo imperial (Jorge </w:t>
      </w:r>
      <w:proofErr w:type="spellStart"/>
      <w:r w:rsidRPr="005D5B31">
        <w:rPr>
          <w:rFonts w:ascii="Arial" w:hAnsi="Arial" w:cs="Arial"/>
          <w:color w:val="000000" w:themeColor="text1"/>
          <w:sz w:val="24"/>
          <w:szCs w:val="24"/>
        </w:rPr>
        <w:t>Faljo</w:t>
      </w:r>
      <w:proofErr w:type="spellEnd"/>
      <w:r w:rsidRPr="005D5B31">
        <w:rPr>
          <w:rFonts w:ascii="Arial" w:hAnsi="Arial" w:cs="Arial"/>
          <w:color w:val="000000" w:themeColor="text1"/>
          <w:sz w:val="24"/>
          <w:szCs w:val="24"/>
        </w:rPr>
        <w:t xml:space="preserve">); </w:t>
      </w:r>
      <w:r w:rsidRPr="005D5B31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Escándalo y Pyongyang marcan a Seúl (</w:t>
      </w:r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Nara María Romero); </w:t>
      </w:r>
      <w:r w:rsidRPr="005D5B31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Venezuela y la distorsión de los mercados (</w:t>
      </w:r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Geraldina </w:t>
      </w:r>
      <w:proofErr w:type="spellStart"/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Colotti</w:t>
      </w:r>
      <w:proofErr w:type="spellEnd"/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); Operación Peter Pan</w:t>
      </w:r>
      <w:r w:rsidRPr="005D5B31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 contra Venezuela (</w:t>
      </w:r>
      <w:r w:rsidRPr="005D5B3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Luis Beatón). Dos enlaces:</w:t>
      </w:r>
    </w:p>
    <w:p w:rsidR="005D5B31" w:rsidRPr="005D5B31" w:rsidRDefault="006A2E62">
      <w:pPr>
        <w:spacing w:after="0" w:line="240" w:lineRule="auto"/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</w:pPr>
      <w:hyperlink r:id="rId4" w:history="1">
        <w:r w:rsidR="007F6EA5" w:rsidRPr="005D5B31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http://forumenlinea.com/nuevo/</w:t>
        </w:r>
      </w:hyperlink>
      <w:r w:rsidR="007F6EA5" w:rsidRPr="005D5B31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5" w:history="1">
        <w:r w:rsidR="007F6EA5" w:rsidRPr="005D5B31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7F6EA5" w:rsidRPr="005D5B31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6" w:anchor="%21/IbarraAguirreEd" w:tgtFrame="_blank" w:history="1">
        <w:r w:rsidR="007F6EA5" w:rsidRPr="005D5B31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7F6EA5" w:rsidRPr="005D5B31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7" w:history="1">
        <w:r w:rsidR="007F6EA5" w:rsidRPr="005D5B31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  <w:bookmarkStart w:id="0" w:name="_GoBack"/>
      <w:bookmarkEnd w:id="0"/>
    </w:p>
    <w:sectPr w:rsidR="005D5B31" w:rsidRPr="005D5B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A5"/>
    <w:rsid w:val="0007245D"/>
    <w:rsid w:val="002B134E"/>
    <w:rsid w:val="004225B5"/>
    <w:rsid w:val="005D5B31"/>
    <w:rsid w:val="005F6F46"/>
    <w:rsid w:val="006A2E62"/>
    <w:rsid w:val="007F6EA5"/>
    <w:rsid w:val="009030FB"/>
    <w:rsid w:val="009568C6"/>
    <w:rsid w:val="00AC13A1"/>
    <w:rsid w:val="00B04358"/>
    <w:rsid w:val="00BC1FAC"/>
    <w:rsid w:val="00C77A53"/>
    <w:rsid w:val="00C90C43"/>
    <w:rsid w:val="00CC2B64"/>
    <w:rsid w:val="00D26A08"/>
    <w:rsid w:val="00DF44AC"/>
    <w:rsid w:val="00E10A33"/>
    <w:rsid w:val="00E500E3"/>
    <w:rsid w:val="00F3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CDA99-CDE7-47F2-8076-71FDFFED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E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F6E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um@forumenline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" TargetMode="External"/><Relationship Id="rId5" Type="http://schemas.openxmlformats.org/officeDocument/2006/relationships/hyperlink" Target="https://www.facebook.com/forumenlinea" TargetMode="External"/><Relationship Id="rId4" Type="http://schemas.openxmlformats.org/officeDocument/2006/relationships/hyperlink" Target="http://forumenlinea.com/nuev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822</Words>
  <Characters>4282</Characters>
  <Application>Microsoft Office Word</Application>
  <DocSecurity>0</DocSecurity>
  <Lines>74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4</cp:revision>
  <dcterms:created xsi:type="dcterms:W3CDTF">2018-01-18T14:50:00Z</dcterms:created>
  <dcterms:modified xsi:type="dcterms:W3CDTF">2018-01-22T16:35:00Z</dcterms:modified>
</cp:coreProperties>
</file>