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B3" w:rsidRPr="00AC6F94" w:rsidRDefault="009227B3" w:rsidP="009227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C6F9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9227B3" w:rsidRPr="00AC6F94" w:rsidRDefault="009227B3" w:rsidP="009227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227B3" w:rsidRPr="00AC6F94" w:rsidRDefault="009C0750" w:rsidP="009C075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AC6F9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La Presidencia o </w:t>
      </w:r>
      <w:r w:rsidR="000A4746" w:rsidRPr="00AC6F9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Palenque</w:t>
      </w:r>
    </w:p>
    <w:p w:rsidR="009227B3" w:rsidRPr="00AC6F94" w:rsidRDefault="009227B3" w:rsidP="009227B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227B3" w:rsidRPr="00AC6F94" w:rsidRDefault="009227B3" w:rsidP="009227B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C6F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9227B3" w:rsidRPr="00AC6F94" w:rsidRDefault="009227B3" w:rsidP="00273E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73EE4" w:rsidRPr="00AC6F94" w:rsidRDefault="00273EE4" w:rsidP="00273EE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Presidencia o La Chingada –nombre del rancho </w:t>
      </w:r>
      <w:r w:rsidR="00D55FAF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9C0750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López Beltrán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508CD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D55FAF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López </w:t>
      </w:r>
      <w:r w:rsidR="009508CD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Gutiérrez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Palenque, Chiapas--, es la disyuntiva que formula para sí Andrés Manuel López Obrador y casi en una suerte de acto reflejo –“Acción que se realiza involuntariamente como respuesta instintiva e inconsciente del organismo a un estímulo externo”–, sus críticos de siempre desde el oligopolio mediático rec</w:t>
      </w:r>
      <w:r w:rsidR="00FD1243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rdan que lo mismo ofreció en 20</w:t>
      </w:r>
      <w:bookmarkStart w:id="0" w:name="_GoBack"/>
      <w:bookmarkEnd w:id="0"/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12.</w:t>
      </w:r>
    </w:p>
    <w:p w:rsidR="00FD1243" w:rsidRPr="00AC6F94" w:rsidRDefault="00FD1243" w:rsidP="00035D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efecto, no cumplió para desgracia de </w:t>
      </w:r>
      <w:r w:rsidR="00D55FAF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que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cronista Jaime Avilés, denominaba </w:t>
      </w:r>
      <w:r w:rsidR="00D55FAF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2006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“levanta cejas”, pero ahora son amos y señoras del comentario al que incluso subordinan la información, tirándole línea al reportero </w:t>
      </w:r>
      <w:r w:rsidR="00AC18ED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obligan a empezar su </w:t>
      </w:r>
      <w:r w:rsidR="00035D3F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nota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“Como dices</w:t>
      </w:r>
      <w:r w:rsidR="00035D3F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muy bien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y a renglón seguido la información de por sí parcial, inducida o abiertamente manipulada</w:t>
      </w:r>
      <w:r w:rsidR="00035D3F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 acuerdo a los intereses de</w:t>
      </w:r>
      <w:r w:rsidR="000A4746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cada</w:t>
      </w:r>
      <w:r w:rsidR="00AC18ED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35D3F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corporativo radiofónico, televisivo y de internet. </w:t>
      </w:r>
      <w:r w:rsidR="00AC18ED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035D3F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iempre cuidando al gran anunciante y dador de concesiones que es el grupo gobernante</w:t>
      </w:r>
      <w:r w:rsidR="006541DD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turno, panista o priista, eso no importa</w:t>
      </w:r>
      <w:r w:rsidR="00035D3F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D1C84" w:rsidRPr="00AC6F94" w:rsidRDefault="006541DD" w:rsidP="00035D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que omiten que la </w:t>
      </w:r>
      <w:r w:rsidR="00046645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única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ley democrática de la vida que es su fin, no tiene excepci</w:t>
      </w:r>
      <w:r w:rsidR="00AC18ED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ones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después de una </w:t>
      </w:r>
      <w:r w:rsidR="00046645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cirugía coronaria</w:t>
      </w:r>
      <w:r w:rsidR="00A31DC2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046645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realizada en diciembre de 2013</w:t>
      </w:r>
      <w:r w:rsidR="00A31DC2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D1C84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difícilmente estará AMLO en buenas condiciones de salud para luchar hasta 2024 por la Presidencia</w:t>
      </w:r>
      <w:r w:rsidR="00AC18ED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46645" w:rsidRPr="00AC6F94" w:rsidRDefault="000D1C84" w:rsidP="00035D3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Podría</w:t>
      </w:r>
      <w:r w:rsidR="00A31DC2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argüirse los 71 años de edad de Donald </w:t>
      </w:r>
      <w:proofErr w:type="spellStart"/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los 77 </w:t>
      </w:r>
      <w:r w:rsidR="00046645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peruano Pedro Pablo </w:t>
      </w:r>
      <w:proofErr w:type="spellStart"/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Kuczynsky</w:t>
      </w:r>
      <w:proofErr w:type="spellEnd"/>
      <w:r w:rsidR="00046645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subordinado al primero y aliado de </w:t>
      </w:r>
      <w:r w:rsidR="00AC18ED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="00046645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también los 81 años </w:t>
      </w:r>
      <w:r w:rsidR="00046645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cumpli</w:t>
      </w:r>
      <w:r w:rsidR="00046645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 de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Jorge Mario </w:t>
      </w:r>
      <w:proofErr w:type="spellStart"/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Bergoglio</w:t>
      </w:r>
      <w:proofErr w:type="spellEnd"/>
      <w:r w:rsidR="00046645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los 86 de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Raúl Castro</w:t>
      </w:r>
      <w:r w:rsidR="00046645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Son excepciones que confirman la regla.</w:t>
      </w:r>
    </w:p>
    <w:p w:rsidR="009334C7" w:rsidRPr="00AC6F94" w:rsidRDefault="0061601D" w:rsidP="00AC18E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en Toluca, la capital de la fortaleza del Grupo Atlacomulco que estuvo (¿o todavía está?) a un paso de perder la codiciadísima gubernatura, donde AMLO explicó a </w:t>
      </w:r>
      <w:r w:rsidR="00AC18ED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senadores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Movimiento Regeneración Nacional </w:t>
      </w:r>
      <w:r w:rsidR="00AC18ED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agrupados en la fracción del Partido del Trabajo por condicionamientos burocráticos</w:t>
      </w:r>
      <w:r w:rsidR="00EC7238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los diputados federales de Morena que ya constituyen la cuarta fuerza con  45</w:t>
      </w:r>
      <w:r w:rsidR="00EC7238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</w:t>
      </w:r>
      <w:r w:rsidR="009334C7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“No voy a ser candidato eternamente. Es a Palacio (Nacional) y aplicarnos seis años para transformar al país, o a Palenque”.</w:t>
      </w:r>
    </w:p>
    <w:p w:rsidR="0061601D" w:rsidRPr="00AC6F94" w:rsidRDefault="00EC7238" w:rsidP="009334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9334C7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segura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9334C7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9334C7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oy</w:t>
      </w:r>
      <w:r w:rsidR="009334C7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tranquilo con mi conciencia de haber hecho todo”. Y esto, a mi juicio, es </w:t>
      </w:r>
      <w:r w:rsidR="000A4746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fundamental</w:t>
      </w:r>
      <w:r w:rsidR="009334C7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714021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9334C7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nsistió a los legisladores no reducir su lucha política a los cargos de elección popular: “No se nos va a ir la vida en una candidatura. Lo más importante es hacer historia”, en un país donde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9334C7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mayoría de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candidatos les va </w:t>
      </w:r>
      <w:r w:rsidR="009334C7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vida. Allí está el travestismo del priista, perredista, panista y ahora “ciudadano” Demetrio </w:t>
      </w:r>
      <w:proofErr w:type="spellStart"/>
      <w:r w:rsidR="009334C7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Sodi</w:t>
      </w:r>
      <w:proofErr w:type="spellEnd"/>
      <w:r w:rsidR="009334C7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ser jefe delegacional.</w:t>
      </w:r>
    </w:p>
    <w:p w:rsidR="00714021" w:rsidRPr="00AC6F94" w:rsidRDefault="00714021" w:rsidP="007140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AMLO evaluó que 90 por ciento de la posibilidad de triunfo en 2018 se sustenta en fortalecer la estructura territorial, “y cinco por ciento los candidatos y cinco el programa”. Incluso definió que “los candidatos somos importantes, pero no tanto. Ya se acreditó Morena. Los candidatos vamos a aportar muy poquito, a lo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mejor nada. No hay nadie que pueda decir ‘yo voy a darle más’. Claro, hay que buscar sumar más unidad, pero ya Morena tiene una identidad, es un fenómeno”.</w:t>
      </w:r>
    </w:p>
    <w:p w:rsidR="009334C7" w:rsidRPr="00AC6F94" w:rsidRDefault="00714021" w:rsidP="009334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que el indiscutible fenómeno de Morena –que para la </w:t>
      </w:r>
      <w:proofErr w:type="spellStart"/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comentocracia</w:t>
      </w:r>
      <w:proofErr w:type="spellEnd"/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presidencialista es “el partido de un solo hombre”, igual decían del PRD y Cuauhtémoc Cárdenas en un notable ejercicio de pereza–, podría no ser tan atractivo </w:t>
      </w:r>
      <w:r w:rsidR="00EC7238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electorado ve en las filas de los morenos las desgastadas figuras de los tránsfugas que </w:t>
      </w:r>
      <w:r w:rsidR="00EC7238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buscan reciclarse para ocupar un cargo de elección popular</w:t>
      </w:r>
      <w:r w:rsidR="00EC7238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C0750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limitando así las posibilidades de </w:t>
      </w:r>
      <w:r w:rsidR="00EC7238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9C0750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transformación, de</w:t>
      </w:r>
      <w:r w:rsidR="00EC7238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9C0750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achatamiento de algunas de las aristas más filosas del capitalismo salvaje y de compadres. Nada más, pero nada menos.</w:t>
      </w:r>
    </w:p>
    <w:p w:rsidR="009227B3" w:rsidRPr="00AC6F94" w:rsidRDefault="009227B3" w:rsidP="009227B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C6F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9227B3" w:rsidRPr="00AC6F94" w:rsidRDefault="009227B3" w:rsidP="009227B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secretario de Educación vuelve a las andadas, del resbalón “</w:t>
      </w:r>
      <w:proofErr w:type="spellStart"/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ler</w:t>
      </w:r>
      <w:proofErr w:type="spellEnd"/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”, que le corrigió al instante </w:t>
      </w:r>
      <w:r w:rsidR="000A4746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niña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Andrea López Salazar, pasó a la astróloga Julieta Campos, en lugar de astrónoma. Así, Aurelio Nuño no reforma ni </w:t>
      </w:r>
      <w:r w:rsidR="00A31DC2"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persona… </w:t>
      </w:r>
      <w:r w:rsidRPr="00AC6F9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John M. </w:t>
      </w:r>
      <w:proofErr w:type="spellStart"/>
      <w:r w:rsidRPr="00AC6F9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Ackerman</w:t>
      </w:r>
      <w:proofErr w:type="spellEnd"/>
      <w:r w:rsidRPr="00AC6F9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 exige: “</w:t>
      </w:r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Carmen Martínez, Fredy Martínez, Augusto Cruz, Epifanio Domínguez, presos políticos de Chiapa de Corzo, libertad inmediata.” En tanto, Leo </w:t>
      </w:r>
      <w:proofErr w:type="spellStart"/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Zuckermann</w:t>
      </w:r>
      <w:proofErr w:type="spellEnd"/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montó en cólera en La hora de opinar (Foro Tv de Televisa) porque Andrés </w:t>
      </w:r>
      <w:proofErr w:type="spellStart"/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Lajous</w:t>
      </w:r>
      <w:proofErr w:type="spellEnd"/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recordó, citando a A</w:t>
      </w:r>
      <w:r w:rsidR="000A4746"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MLO</w:t>
      </w:r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, que en México “también existen prisioneros políticos”. Héctor Aguilar Camín le recordó a </w:t>
      </w:r>
      <w:proofErr w:type="spellStart"/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Lajous</w:t>
      </w:r>
      <w:proofErr w:type="spellEnd"/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los “130 muertos de </w:t>
      </w:r>
      <w:r w:rsidR="00A31DC2"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Nicolás </w:t>
      </w:r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Maduro”, el doctor </w:t>
      </w:r>
      <w:r w:rsidRPr="00AC6F94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olvidó</w:t>
      </w:r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que la cuarta parte </w:t>
      </w:r>
      <w:r w:rsidR="00A31DC2"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son </w:t>
      </w:r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ejecuciones de presuntos chavistas por l</w:t>
      </w:r>
      <w:r w:rsidR="000A4746"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os sicarios</w:t>
      </w:r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de Leopoldo López y Enrique Capriles. A éste le recomendó Aguilar, hace meses, no buscar la Presidencia porque “Venezuela está en ruinas”, sino “esperar un golpe de </w:t>
      </w:r>
      <w:r w:rsidR="00AC6F94"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E</w:t>
      </w:r>
      <w:r w:rsidRPr="00AC6F9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stado”… Denuncia Julio Pomar: “</w:t>
      </w:r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su conducta represora permanente, la empresa Grupo México de Germán Feliciano Larrea Mota Velasco, desalojó a las 2:00 horas de la madrugada del 21 de agosto, con sus guardias propias a un grupo de </w:t>
      </w:r>
      <w:proofErr w:type="spellStart"/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extrabajadores</w:t>
      </w:r>
      <w:proofErr w:type="spellEnd"/>
      <w:r w:rsidRPr="00AC6F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mina de Cananea que se habían apostado desde hace varios días en vías de acceso a la mina para exigirle el pago de algunas obligaciones económicas que los atacados señalan que ese consorcio tiene con ellos”.</w:t>
      </w:r>
    </w:p>
    <w:p w:rsidR="009C0750" w:rsidRPr="00AC6F94" w:rsidRDefault="00AC6F94" w:rsidP="009C0750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4" w:history="1">
        <w:r w:rsidR="009C0750" w:rsidRPr="00AC6F94">
          <w:rPr>
            <w:rFonts w:ascii="Arial" w:hAnsi="Arial" w:cs="Arial"/>
            <w:color w:val="000000" w:themeColor="text1"/>
            <w:sz w:val="16"/>
            <w:szCs w:val="16"/>
          </w:rPr>
          <w:t>http://forumenlinea.com/nuevo/</w:t>
        </w:r>
      </w:hyperlink>
      <w:r w:rsidR="009C0750" w:rsidRPr="00AC6F9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9C0750" w:rsidRPr="00AC6F94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9C0750" w:rsidRPr="00AC6F9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9C0750" w:rsidRPr="00AC6F94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9C0750" w:rsidRPr="00AC6F9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9C0750" w:rsidRPr="00AC6F94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forum@forumenlinea.com</w:t>
        </w:r>
      </w:hyperlink>
    </w:p>
    <w:sectPr w:rsidR="009C0750" w:rsidRPr="00AC6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B3"/>
    <w:rsid w:val="00035D3F"/>
    <w:rsid w:val="000406A2"/>
    <w:rsid w:val="00046645"/>
    <w:rsid w:val="000A4746"/>
    <w:rsid w:val="000D1C84"/>
    <w:rsid w:val="00273EE4"/>
    <w:rsid w:val="0061601D"/>
    <w:rsid w:val="006541DD"/>
    <w:rsid w:val="00714021"/>
    <w:rsid w:val="009227B3"/>
    <w:rsid w:val="009334C7"/>
    <w:rsid w:val="009508CD"/>
    <w:rsid w:val="009C0750"/>
    <w:rsid w:val="00A31DC2"/>
    <w:rsid w:val="00AC18ED"/>
    <w:rsid w:val="00AC6F94"/>
    <w:rsid w:val="00C40263"/>
    <w:rsid w:val="00D55FAF"/>
    <w:rsid w:val="00EC7238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025C3-D1A8-4E3E-851B-3BEA0794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2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870</Words>
  <Characters>4474</Characters>
  <Application>Microsoft Office Word</Application>
  <DocSecurity>0</DocSecurity>
  <Lines>78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2017-08-22T13:33:00Z</dcterms:created>
  <dcterms:modified xsi:type="dcterms:W3CDTF">2017-08-22T22:52:00Z</dcterms:modified>
</cp:coreProperties>
</file>