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F0" w:rsidRPr="00D436BB" w:rsidRDefault="00E75FF0" w:rsidP="00E75FF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D436BB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E75FF0" w:rsidRPr="00D436BB" w:rsidRDefault="00E75FF0" w:rsidP="00E75FF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75FF0" w:rsidRPr="00D436BB" w:rsidRDefault="00B34189" w:rsidP="00B3418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D436B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Ofensiva tricolor en plena veda electoral</w:t>
      </w:r>
    </w:p>
    <w:p w:rsidR="00B34189" w:rsidRPr="00D436BB" w:rsidRDefault="00B34189" w:rsidP="00E75FF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75FF0" w:rsidRPr="00D436BB" w:rsidRDefault="00E75FF0" w:rsidP="00E75FF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D436B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E75FF0" w:rsidRPr="00D436BB" w:rsidRDefault="00E75FF0" w:rsidP="00E75FF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5386A" w:rsidRPr="00D436BB" w:rsidRDefault="00CE17EE" w:rsidP="00E75FF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augura </w:t>
      </w:r>
      <w:r w:rsidR="00B34189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obtener 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resultados electorales claros </w:t>
      </w:r>
      <w:r w:rsidR="005C186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cita con las urnas </w:t>
      </w:r>
      <w:r w:rsidR="00B34189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domingo 4 y 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las primeras horas de</w:t>
      </w:r>
      <w:r w:rsidR="00B34189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34189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lunes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días subsecuentes</w:t>
      </w:r>
      <w:r w:rsidR="005C186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ofensiva política y jurídica </w:t>
      </w:r>
      <w:r w:rsidR="00E5386A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 partido oficial</w:t>
      </w:r>
      <w:r w:rsidR="00B34189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FF79FB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la 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privilegió el uso abusivo de todos los espacios de “información” y </w:t>
      </w:r>
      <w:r w:rsidR="00E5386A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opinión del oligopolio mediático y sus conductores tan estrellas como </w:t>
      </w:r>
      <w:r w:rsidR="005C186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impugnados por amplias franjas de las audiencias</w:t>
      </w:r>
      <w:r w:rsidR="00E5386A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excepciones</w:t>
      </w:r>
      <w:r w:rsidR="00E5386A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confirman la directriz</w:t>
      </w:r>
      <w:r w:rsidR="005C186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gubernamental</w:t>
      </w:r>
      <w:r w:rsidR="00E5386A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CE17EE" w:rsidRPr="00D436BB" w:rsidRDefault="00E5386A" w:rsidP="00E5386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ofensiva de la dirigencia del Partido Revolucionario, encabezada por Enrique Reza</w:t>
      </w:r>
      <w:r w:rsidR="00CA7861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F79FB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Ochoa 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su jefe</w:t>
      </w:r>
      <w:r w:rsidR="00FF79FB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D436B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primer priista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México, Enrique Peña</w:t>
      </w:r>
      <w:r w:rsidR="00B34189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Nieto</w:t>
      </w:r>
      <w:r w:rsidR="00CA7861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coloc</w:t>
      </w:r>
      <w:r w:rsidR="00CA7861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ó 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el centro de sus obsesiones a</w:t>
      </w:r>
      <w:r w:rsidR="00CE17EE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Movimiento Regeneración Nacional, Andrés Manuel López Obrador y su vástago mayor</w:t>
      </w:r>
      <w:r w:rsidR="00CA7861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CE17EE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así como 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CE17EE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Delfina Gómez</w:t>
      </w:r>
      <w:r w:rsidR="00796CA4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CE17EE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Rocío </w:t>
      </w:r>
      <w:proofErr w:type="spellStart"/>
      <w:r w:rsidR="00CE17EE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Nahle</w:t>
      </w:r>
      <w:proofErr w:type="spellEnd"/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proofErr w:type="spellStart"/>
      <w:r w:rsidR="00796CA4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Yeidckol</w:t>
      </w:r>
      <w:proofErr w:type="spellEnd"/>
      <w:r w:rsidR="00796CA4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796CA4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Polevnsky</w:t>
      </w:r>
      <w:proofErr w:type="spellEnd"/>
      <w:r w:rsidR="0093791B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en plena veda electoral legalmente obligatoria</w:t>
      </w:r>
    </w:p>
    <w:p w:rsidR="005C1862" w:rsidRPr="00D436BB" w:rsidRDefault="00CA7861" w:rsidP="0092689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Durante la</w:t>
      </w:r>
      <w:r w:rsidR="00796CA4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veda, la diputada Eva Cadena </w:t>
      </w:r>
      <w:r w:rsidR="0092689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796CA4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5C186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que</w:t>
      </w:r>
      <w:r w:rsidR="00796CA4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Gerardo Fernández Noroña rebautizó como </w:t>
      </w:r>
      <w:r w:rsidR="0092689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796CA4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Eva </w:t>
      </w:r>
      <w:proofErr w:type="spellStart"/>
      <w:r w:rsidR="00796CA4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Yunes</w:t>
      </w:r>
      <w:proofErr w:type="spellEnd"/>
      <w:r w:rsidR="0092689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 y </w:t>
      </w:r>
      <w:r w:rsidR="00FF79FB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señaló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2689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“pederasta” al gobernador de Veracruz </w:t>
      </w:r>
      <w:r w:rsidR="005C186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="0092689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SDP Noticias, 3-VI-17</w:t>
      </w:r>
      <w:r w:rsidR="005C186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92689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796CA4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presentó una denuncia ministerial que “dio nota” para que todo el fin de semana los medios se ocuparan de </w:t>
      </w:r>
      <w:r w:rsidR="005C186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796CA4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recursos que recibió para AMLO</w:t>
      </w:r>
      <w:r w:rsidR="005C186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796CA4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pero sin enterarse </w:t>
      </w:r>
      <w:r w:rsidR="00FF79FB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796CA4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quién</w:t>
      </w:r>
      <w:r w:rsidR="00FF79FB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</w:t>
      </w:r>
      <w:r w:rsidR="00796CA4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l</w:t>
      </w:r>
      <w:r w:rsidR="00FF79FB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796CA4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 di</w:t>
      </w:r>
      <w:r w:rsidR="00FF79FB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eron</w:t>
      </w:r>
      <w:r w:rsidR="00796CA4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ni poder reconocerlos</w:t>
      </w:r>
      <w:r w:rsidR="0092689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físicamente</w:t>
      </w:r>
      <w:r w:rsidR="00796CA4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; y en seguida la divulgación de una conversación telefónica, editada según la secretaria general de Morena, entre ella y Andrés Manuel López Beltrán para </w:t>
      </w:r>
      <w:r w:rsidR="005C186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“la contratación de una empresa fiscal para justificar gastos de campaña”.</w:t>
      </w:r>
    </w:p>
    <w:p w:rsidR="00B07FCD" w:rsidRPr="00D436BB" w:rsidRDefault="005C1862" w:rsidP="0092689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Ni los códigos de las mafias del crimen organizado, incluid</w:t>
      </w:r>
      <w:r w:rsidR="00FF79FB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F79FB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cuello</w:t>
      </w:r>
      <w:r w:rsidR="00FF79FB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blanco</w:t>
      </w:r>
      <w:r w:rsidR="00FF79FB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tan abundante</w:t>
      </w:r>
      <w:r w:rsidR="00FF79FB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influyente</w:t>
      </w:r>
      <w:r w:rsidR="00FF79FB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tierras aztecas, permite</w:t>
      </w:r>
      <w:r w:rsidR="00B07FCD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07FCD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involucrar 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los familiares</w:t>
      </w:r>
      <w:r w:rsidR="00B07FCD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golpearlos. E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este caso, al puntero </w:t>
      </w:r>
      <w:r w:rsidR="00B07FCD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preferencias ciudadanas </w:t>
      </w:r>
      <w:r w:rsidR="0092689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92689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batalla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la </w:t>
      </w:r>
      <w:r w:rsidR="00436835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costosísima silla p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residencia</w:t>
      </w:r>
      <w:r w:rsidR="00436835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07FCD" w:rsidRPr="00D436BB" w:rsidRDefault="005C1862" w:rsidP="00B07FC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Pero no es la primera ni será la última ocasión en que Andrés Manuel, José Ramón y Gonzalo López Beltrán</w:t>
      </w:r>
      <w:r w:rsidR="00B07FCD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hijos de una mujer extraordinaria</w:t>
      </w:r>
      <w:r w:rsidR="00CA7861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</w:t>
      </w:r>
      <w:r w:rsidR="00B07FCD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A7861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fue </w:t>
      </w:r>
      <w:r w:rsidR="00B07FCD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Rocío Beltrán Medina, 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serán golpeados mediáticamente para lastimar al padre donde más duele.</w:t>
      </w:r>
    </w:p>
    <w:p w:rsidR="00CA7861" w:rsidRPr="00D436BB" w:rsidRDefault="00B07FCD" w:rsidP="00B07FC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se requiere de extraordinarios análisis para pronosticar que la guerra sucia –denominada</w:t>
      </w:r>
      <w:r w:rsidR="00436835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“propaganda negra”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los analistas </w:t>
      </w:r>
      <w:r w:rsidR="00436835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dizque 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liberales</w:t>
      </w:r>
      <w:r w:rsidR="00436835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apenas comienza y alcanzará niveles y tonos impensables, superiores </w:t>
      </w:r>
      <w:r w:rsidR="00436835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quizás 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los de 2006</w:t>
      </w:r>
      <w:r w:rsidR="00436835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cuando Felipe Calderón</w:t>
      </w:r>
      <w:r w:rsidR="00436835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su grupo </w:t>
      </w:r>
      <w:r w:rsidR="00CA7861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después </w:t>
      </w:r>
      <w:r w:rsidR="00436835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gobernante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los dueños de México (la mafia del poder como también llaman a los suyos en España) se “robaron” la Presidencia de la República</w:t>
      </w:r>
      <w:r w:rsidR="00436835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como todavía aseguran muchos millones de electores</w:t>
      </w:r>
      <w:r w:rsidR="001D089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CA7861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los que Leo </w:t>
      </w:r>
      <w:proofErr w:type="spellStart"/>
      <w:r w:rsidR="00CA7861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Zuckermann</w:t>
      </w:r>
      <w:proofErr w:type="spellEnd"/>
      <w:r w:rsidR="00CA7861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burla al aire en el consorcio de Emilio Azcárraga III.</w:t>
      </w:r>
    </w:p>
    <w:p w:rsidR="00436835" w:rsidRPr="00D436BB" w:rsidRDefault="00605B0A" w:rsidP="0043683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</w:t>
      </w:r>
      <w:r w:rsidR="00B07FCD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odo comenzó, como ahora, con unos videos</w:t>
      </w:r>
      <w:r w:rsidR="0092689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36835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92689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entonces divulgados por Víctor Trujillo </w:t>
      </w:r>
      <w:r w:rsidR="00436835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Matamoros </w:t>
      </w:r>
      <w:r w:rsidR="0092689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(Televisa) y ahora por El Universal (Juan Francisco </w:t>
      </w:r>
      <w:proofErr w:type="spellStart"/>
      <w:r w:rsidR="0092689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Ealy</w:t>
      </w:r>
      <w:proofErr w:type="spellEnd"/>
      <w:r w:rsidR="0092689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Ortiz)</w:t>
      </w:r>
      <w:r w:rsidR="00436835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92689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como</w:t>
      </w:r>
      <w:r w:rsidR="00B07FCD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2689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parte d</w:t>
      </w:r>
      <w:r w:rsidR="00B07FCD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proyecto de Vicente Fox, Marta Sahagún</w:t>
      </w:r>
      <w:r w:rsidR="0092689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Santiago Creel</w:t>
      </w:r>
      <w:r w:rsidR="00B07FCD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su séquito para desaforar al precandidato presidencial</w:t>
      </w:r>
      <w:r w:rsidR="00436835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apoyándose en </w:t>
      </w:r>
      <w:r w:rsidR="00CA7861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hechos que mostraban </w:t>
      </w:r>
      <w:r w:rsidR="00436835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corruptelas de funcionarios perredistas.</w:t>
      </w:r>
      <w:r w:rsidR="00CA7861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Pero la 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jefa del asunto</w:t>
      </w:r>
      <w:r w:rsidR="00CA7861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Rosario Robles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CA7861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3791B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fue molestada</w:t>
      </w:r>
      <w:r w:rsidR="00CA7861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926892" w:rsidRPr="00D436BB" w:rsidRDefault="00B07FCD" w:rsidP="0043683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Fracasaron </w:t>
      </w:r>
      <w:r w:rsidR="00436835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Fox y </w:t>
      </w:r>
      <w:r w:rsidR="00B34189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 grupo </w:t>
      </w:r>
      <w:r w:rsidR="00605B0A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rechazo ciudadano, “pero al final yo gané” confes</w:t>
      </w:r>
      <w:r w:rsidR="0092689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ría </w:t>
      </w:r>
      <w:r w:rsidR="0092689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amigo y jefe de Jorge G. Castañeda. Esta historia </w:t>
      </w:r>
      <w:r w:rsidR="00605B0A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puede leerla en e</w:t>
      </w:r>
      <w:r w:rsidR="00B34189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libro </w:t>
      </w:r>
      <w:r w:rsidR="00605B0A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B34189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edit</w:t>
      </w:r>
      <w:r w:rsidR="00605B0A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B34189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05B0A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ingeniero </w:t>
      </w:r>
      <w:r w:rsidR="00B34189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Salvador González Marín</w:t>
      </w:r>
      <w:r w:rsidR="00605B0A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en Ediciones Quinto Sol</w:t>
      </w:r>
      <w:r w:rsidR="00B34189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hyperlink r:id="rId4" w:history="1">
        <w:r w:rsidR="00926892" w:rsidRPr="00D436BB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http://forumenlinea.com/columna/utopia/libro01.html</w:t>
        </w:r>
      </w:hyperlink>
    </w:p>
    <w:p w:rsidR="00B34189" w:rsidRPr="00D436BB" w:rsidRDefault="00B34189" w:rsidP="001D089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Vivimos con la elección mexiquense una reedición de aquella historia y si la ciudadanía lo permite con su ausencia en las urnas y en la plaza pública, en 2018 podrí</w:t>
      </w:r>
      <w:r w:rsidR="001D089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repetirse, corregida y aumentada.</w:t>
      </w:r>
    </w:p>
    <w:p w:rsidR="00E75FF0" w:rsidRPr="00D436BB" w:rsidRDefault="00E75FF0" w:rsidP="00B3418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D436B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E75FF0" w:rsidRPr="00D436BB" w:rsidRDefault="00E75FF0" w:rsidP="00E75FF0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“Mi queridísimo Eduardo: Qu</w:t>
      </w:r>
      <w:r w:rsidR="001D089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divino, tú luchando porque se haga todo lo mejor posible. Qué asco de corrupción (…) Güerita </w:t>
      </w:r>
      <w:proofErr w:type="spellStart"/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Bouchez</w:t>
      </w:r>
      <w:proofErr w:type="spellEnd"/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 (</w:t>
      </w:r>
      <w:r w:rsidRPr="00D436B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Jornada decisiva para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D436B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Peña y Atlacomulco,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31-V)… “La responsabilidad del gobierno federal, del presidente de la república, no se puede diluir en los estados y municipios, el primer responsable de la violencia contra los medios de comunicación y los periodistas es el presidente y su gabinete, los legisladores y el Poder Judicial de la Federación</w:t>
      </w:r>
      <w:r w:rsidR="0093791B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(</w:t>
      </w:r>
      <w:r w:rsidRPr="00D436B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La ofensiva asesina y los 31 medios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26-V)…</w:t>
      </w:r>
      <w:bookmarkStart w:id="0" w:name="_GoBack"/>
      <w:bookmarkEnd w:id="0"/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</w:t>
      </w:r>
      <w:r w:rsidRPr="00D436BB">
        <w:rPr>
          <w:rFonts w:ascii="Arial" w:hAnsi="Arial" w:cs="Arial"/>
          <w:color w:val="000000" w:themeColor="text1"/>
          <w:sz w:val="24"/>
          <w:szCs w:val="24"/>
        </w:rPr>
        <w:t>Luis Emiliano Gutiérrez: “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George W. Bush no aceptó en el 2002 el Protocolo de Kioto que mandaba la reducción de las emisiones causantes del efecto invernadero. Ahora, Donald </w:t>
      </w:r>
      <w:proofErr w:type="spellStart"/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retira del Acuerdo de París firmado por 194 países, acuerdo que tardó más de dos décadas y considerables esfuerzos para alcanzarse, argumentando que el calentamiento global era un truco inventado por los chinos para hacer menos competitiva a la industria americana. La ciencia del cambio climático ha avanzado mucho en los últimos años, considerándose que el 99% está sobre bases firmes. El tiempo se está quedando corto para evitar una catástrofe ecológica. Pero, por supuesto, </w:t>
      </w:r>
      <w:proofErr w:type="spellStart"/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piensa que sabe más que la comunidad científica y el resto del mundo, dándole el derecho de renegar a sus compromisos internacionales</w:t>
      </w:r>
      <w:r w:rsidR="001D089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(…) </w:t>
      </w:r>
      <w:r w:rsidR="001D089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‘</w:t>
      </w:r>
      <w:r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crear se necesitan siglos y gigantes, pero para destruir tan sólo un enano y un segundo</w:t>
      </w:r>
      <w:r w:rsidR="001D0892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’”</w:t>
      </w:r>
      <w:r w:rsidR="00D436BB" w:rsidRPr="00D436B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FE2DFC" w:rsidRPr="00D436BB" w:rsidRDefault="00BA56DD" w:rsidP="00E75F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16"/>
          <w:szCs w:val="16"/>
          <w:lang w:eastAsia="es-MX"/>
        </w:rPr>
      </w:pPr>
      <w:hyperlink r:id="rId5" w:history="1">
        <w:r w:rsidR="00E75FF0" w:rsidRPr="00D436BB">
          <w:rPr>
            <w:rStyle w:val="Hipervnculo"/>
            <w:rFonts w:ascii="Arial" w:hAnsi="Arial" w:cs="Arial"/>
            <w:color w:val="000000" w:themeColor="text1"/>
            <w:sz w:val="16"/>
            <w:szCs w:val="16"/>
          </w:rPr>
          <w:t>http://forumenlinea.com/nuevo/</w:t>
        </w:r>
      </w:hyperlink>
      <w:r w:rsidR="00E75FF0" w:rsidRPr="00D436BB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6" w:history="1">
        <w:r w:rsidR="00E75FF0" w:rsidRPr="00D436BB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E75FF0" w:rsidRPr="00D436BB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E75FF0" w:rsidRPr="00D436BB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E75FF0" w:rsidRPr="00D436BB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E75FF0" w:rsidRPr="00D436BB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FE2DFC" w:rsidRPr="00D436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F0"/>
    <w:rsid w:val="001D0892"/>
    <w:rsid w:val="00436835"/>
    <w:rsid w:val="005C1862"/>
    <w:rsid w:val="00605B0A"/>
    <w:rsid w:val="00796CA4"/>
    <w:rsid w:val="00926892"/>
    <w:rsid w:val="0093791B"/>
    <w:rsid w:val="00AD4191"/>
    <w:rsid w:val="00B07FCD"/>
    <w:rsid w:val="00B34189"/>
    <w:rsid w:val="00BA56DD"/>
    <w:rsid w:val="00CA7861"/>
    <w:rsid w:val="00CE17EE"/>
    <w:rsid w:val="00D436BB"/>
    <w:rsid w:val="00E5386A"/>
    <w:rsid w:val="00E75FF0"/>
    <w:rsid w:val="00FE2DFC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A10A3-69DB-41AD-AED4-D28EB83B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5FF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96CA4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BA56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forumenlinea.com/nuev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orumenlinea.com/columna/utopia/libro0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792</Words>
  <Characters>4316</Characters>
  <Application>Microsoft Office Word</Application>
  <DocSecurity>0</DocSecurity>
  <Lines>73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7</cp:revision>
  <dcterms:created xsi:type="dcterms:W3CDTF">2017-06-04T14:30:00Z</dcterms:created>
  <dcterms:modified xsi:type="dcterms:W3CDTF">2017-06-06T01:58:00Z</dcterms:modified>
</cp:coreProperties>
</file>