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C" w:rsidRPr="006D5BC6" w:rsidRDefault="000718FC" w:rsidP="000718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718FC" w:rsidRPr="006D5BC6" w:rsidRDefault="000718FC" w:rsidP="000718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18FC" w:rsidRPr="006D5BC6" w:rsidRDefault="00836869" w:rsidP="004C0F5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D5BC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</w:t>
      </w:r>
      <w:r w:rsidR="004C0F5C" w:rsidRPr="006D5BC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archas</w:t>
      </w:r>
      <w:r w:rsidRPr="006D5BC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, amenazas imperiales y nuevo rumbo</w:t>
      </w:r>
    </w:p>
    <w:p w:rsidR="004C0F5C" w:rsidRPr="006D5BC6" w:rsidRDefault="004C0F5C" w:rsidP="000718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18FC" w:rsidRPr="006D5BC6" w:rsidRDefault="000718FC" w:rsidP="000718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718FC" w:rsidRPr="006D5BC6" w:rsidRDefault="000718FC" w:rsidP="00B96E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96E92" w:rsidRPr="006D5BC6" w:rsidRDefault="00B96E92" w:rsidP="00B96E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“Unidad para defender a México y a los mexicanos”, así como que el gobierno “anteponga los intereses del país en toda negociación con la administración estadunidense”, informe de “manera permanente y transparente” y asuma “acciones concretas e inmediatas para combatir la pobreza, la desigualdad, la corrupción, la impunidad y las violaciones a derechos humanos”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demandas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marcha que organizan 77 organismos, 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ellos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Universidad Nacional Autónoma de México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Enrique </w:t>
      </w:r>
      <w:proofErr w:type="spellStart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Graue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que partirá a las 12 horas del domingo del Auditorio y concluirá en el Ángel de la Independencia, con la ento</w:t>
      </w:r>
      <w:bookmarkStart w:id="0" w:name="_GoBack"/>
      <w:bookmarkEnd w:id="0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nación del Himno Nacional.</w:t>
      </w:r>
    </w:p>
    <w:p w:rsidR="00FD4BF9" w:rsidRPr="006D5BC6" w:rsidRDefault="00B96E92" w:rsidP="00FD4B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 parte, </w:t>
      </w:r>
      <w:r w:rsidRPr="006D5B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Mexicanos Unidos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vocera Isabel Miranda, de Alto al Secuestro, y 30 “organismos no gubernamentales”, al decir de la impugnada señora Wallace por sus vínculos con el gobierno de </w:t>
      </w:r>
      <w:r w:rsidR="001F649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nrique Peña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antes con el de Felipe Calderón, </w:t>
      </w:r>
      <w:r w:rsidR="001F649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erario,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convoc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 a otra marcha el mismo día y hora, del Hemiciclo a Juárez al Ángel, para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protestar contra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políticas del presidente </w:t>
      </w:r>
      <w:r w:rsidRPr="006D5B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Donald </w:t>
      </w:r>
      <w:proofErr w:type="spellStart"/>
      <w:r w:rsidRPr="006D5B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Trump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afectan las relaciones comerciales y la construcción de un muro fronterizo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A36BE" w:rsidRPr="006D5BC6" w:rsidRDefault="005E5F74" w:rsidP="00FD4B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 que no digan que estamos divididos”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segunda marcha desembocará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mismo sitio </w:t>
      </w:r>
      <w:r w:rsidR="00AD01B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FD4BF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de </w:t>
      </w:r>
      <w:r w:rsidR="00AD01B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#</w:t>
      </w:r>
      <w:r w:rsidR="00FD4BF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Vibra México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Ésta</w:t>
      </w:r>
      <w:r w:rsidR="00AD01B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reproducirá en 13 ciudades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el auspicio de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UNAM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Autónoma Metropolitana, Iberoamericana, Tecnológico de Monterrey, El Colegio de México</w:t>
      </w:r>
      <w:r w:rsidR="00FD4BF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CIDE;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organismos como Amnistía Internacional, Grupo de Información y Reproducción Elegida, Mexicanos Primero, Instituto Mexicano de Derechos Humanos y Democracia, Causa en Común</w:t>
      </w:r>
      <w:r w:rsidR="00AD01B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revistas </w:t>
      </w:r>
      <w:r w:rsidR="00AA36BE" w:rsidRPr="006D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Letras Libres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AA36BE" w:rsidRPr="006D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Nexos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entre otros. Enrique </w:t>
      </w:r>
      <w:proofErr w:type="spellStart"/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Krauze</w:t>
      </w:r>
      <w:proofErr w:type="spellEnd"/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Héctor Aguilar Camín fueron propuestos</w:t>
      </w:r>
      <w:r w:rsidR="00FD4BF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FD4BF9" w:rsidRPr="006D5BC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canal de las estrellas</w:t>
      </w:r>
      <w:r w:rsidR="00FD4BF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FD4BF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sobreactuado 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Rubén Aguilar para </w:t>
      </w:r>
      <w:r w:rsidR="001F649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emitir</w:t>
      </w:r>
      <w:r w:rsidR="00AA36BE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convocatoria, bajo el supuesto de que ningún político tendría éxito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tampoco ellos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C0F5C" w:rsidRPr="006D5BC6" w:rsidRDefault="001F6499" w:rsidP="00F8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5E5F74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 de</w:t>
      </w:r>
      <w:r w:rsidR="00AD01B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espectáculo de</w:t>
      </w:r>
      <w:r w:rsidR="005E5F74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Miranda Torres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está m</w:t>
      </w:r>
      <w:r w:rsidR="0048285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uy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preocupada en apoyar a Peña Nieto ante la embestida antimexicana de Donaldo Juan, el emperador recibió 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Luis </w:t>
      </w:r>
      <w:proofErr w:type="spellStart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segunda visita a Washington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para negociar con los 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secretarios de Estado </w:t>
      </w:r>
      <w:proofErr w:type="spellStart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Rex</w:t>
      </w:r>
      <w:proofErr w:type="spellEnd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Tillerson</w:t>
      </w:r>
      <w:proofErr w:type="spellEnd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Seguridad Interior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John Kelly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la declaración de que se está diseñando 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edificación</w:t>
      </w:r>
      <w:r w:rsidR="00836869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muro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C0F5C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4C0F5C" w:rsidRPr="006D5BC6" w:rsidRDefault="004C0F5C" w:rsidP="004C0F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“¿Funcionan los muros? Sólo pregunten a Israel sobre muros”. Insistió en que ‘‘mucha gente dice, ‘ah, ah, </w:t>
      </w:r>
      <w:proofErr w:type="spellStart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sólo estaba bromeando con lo del muro’. No estaba bromeando</w:t>
      </w:r>
      <w:r w:rsidR="005E5F74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Les puedo decir que no bromeo sobre cosas como ésta”.</w:t>
      </w:r>
    </w:p>
    <w:p w:rsidR="00836869" w:rsidRPr="006D5BC6" w:rsidRDefault="00836869" w:rsidP="00F8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pesar de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</w:t>
      </w:r>
      <w:r w:rsidR="004C0F5C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anterior</w:t>
      </w:r>
      <w:r w:rsidR="005E5F74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secretario 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 juzgó que las reuniones fueron “constructivas y respetuosas”,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pidió a </w:t>
      </w:r>
      <w:proofErr w:type="spellStart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Tillerson</w:t>
      </w:r>
      <w:proofErr w:type="spellEnd"/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“respeto a los derechos civiles y humanos de los migrantes” y que “se siga el debido proceso judicial”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paisanos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C0141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opten por la vía judicial para permanecer en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EU.</w:t>
      </w:r>
    </w:p>
    <w:p w:rsidR="00AD01B6" w:rsidRPr="006D5BC6" w:rsidRDefault="005E5F74" w:rsidP="00F8393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AD01B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pertinente, por ello, la </w:t>
      </w:r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 xml:space="preserve">Rayuela 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>del indispensable diario La Jornada</w:t>
      </w:r>
      <w:r w:rsidRPr="006D5BC6">
        <w:rPr>
          <w:rFonts w:ascii="Arial" w:hAnsi="Arial" w:cs="Arial"/>
          <w:color w:val="000000" w:themeColor="text1"/>
          <w:sz w:val="24"/>
          <w:szCs w:val="24"/>
        </w:rPr>
        <w:t>,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>exige: “</w:t>
      </w:r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 xml:space="preserve">Sin tregua ni pausa, </w:t>
      </w:r>
      <w:proofErr w:type="spellStart"/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 xml:space="preserve"> nos golpea sin piedad. Sus mentadas nos lastiman, pero lastima más que no se le diga 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>‘</w:t>
      </w:r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>hasta aquí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>’</w:t>
      </w:r>
      <w:r w:rsidR="00AD01B6" w:rsidRPr="006D5BC6"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F8393F" w:rsidRPr="006D5BC6" w:rsidRDefault="00836869" w:rsidP="004C0F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hAnsi="Arial" w:cs="Arial"/>
          <w:color w:val="000000" w:themeColor="text1"/>
          <w:sz w:val="24"/>
          <w:szCs w:val="24"/>
        </w:rPr>
        <w:lastRenderedPageBreak/>
        <w:t>U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F8393F" w:rsidRPr="006D5BC6">
        <w:rPr>
          <w:rFonts w:ascii="Arial" w:hAnsi="Arial" w:cs="Arial"/>
          <w:i/>
          <w:color w:val="000000" w:themeColor="text1"/>
          <w:sz w:val="24"/>
          <w:szCs w:val="24"/>
        </w:rPr>
        <w:t>hasta aquí</w:t>
      </w:r>
      <w:r w:rsidR="00F8393F" w:rsidRPr="006D5BC6">
        <w:rPr>
          <w:rFonts w:ascii="Arial" w:hAnsi="Arial" w:cs="Arial"/>
          <w:color w:val="000000" w:themeColor="text1"/>
          <w:sz w:val="24"/>
          <w:szCs w:val="24"/>
        </w:rPr>
        <w:t xml:space="preserve"> es el que proponen l</w:t>
      </w:r>
      <w:r w:rsidR="00F8393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rectores de las instituciones mexicanas que pertenecen a la Unión de Universidades de América Latina y el Caribe, para “impulsar la discusión de un nuevo proyecto nacional de desarrollo”. Para Sara Ladrón de Guevara, de la Universidad Veracruzana, y David Fernández Dávalos, de la </w:t>
      </w:r>
      <w:r w:rsidR="00F8393F" w:rsidRPr="006D5B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Iberoamericana</w:t>
      </w:r>
      <w:r w:rsidR="00F8393F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vicepresidentes del organismo que agrupa a 500 instituciones del subcontinente, 68 de ellas mexicanas, la respuesta de México debe ser replantear su rumbo de desarrollo.</w:t>
      </w:r>
      <w:r w:rsidR="004C0F5C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escribe fácil pero imposible no es, pese al dog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4C0F5C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neoliberal imperante</w:t>
      </w:r>
      <w:r w:rsidR="005E5F74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718FC" w:rsidRPr="006D5BC6" w:rsidRDefault="000718FC" w:rsidP="000718F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718FC" w:rsidRPr="006D5BC6" w:rsidRDefault="000718FC" w:rsidP="000718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“Todo parece bien en este artículo (Unidad en torno “a los valores de la Constitución”, 8-II) pero hay un pequeño problema: ¿Quién le cree a Peña Nieto? Pedirle que combata la pobreza, la desigualdad y la corrupción es pedirle peras al olmo”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afirma el profesor César Núñez Ramos… De Ernesto González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Gálvez sobre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amenaza de la invasión yanqui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del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6-II: (…) “Última hora. Estados Unidos invade México so pretexto de ser un Estado fallido. Tropas aerotransportadas e infantería penetra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territorio mexicano por el norte. El Comando Conjunto planteó que ante un escenario de caos en México, provocado sobre todo por el crimen organizado, EU estuvo obligado a dar respuesta a este escenario, dadas las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consecuencias 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su seguridad. La intervención es para posicionarse de manera geoestratégica en el hemisferio. Al menos por ahora, las tropas invasoras en esta </w:t>
      </w:r>
      <w:proofErr w:type="spellStart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Blitz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han penetrado cubiert</w:t>
      </w:r>
      <w:r w:rsidR="006D5BC6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de apoyo aéreo por cuatro puntos: hacia Tampico, a Monterrey, hacia Guadalajara y hacia Sonora. ¡Feliz Día de los Inocentes!”… En el portal, 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revista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red social </w:t>
      </w:r>
      <w:proofErr w:type="spellStart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nos congratulamos por la entrega del premio La Pluma de Plata, de la Comisión de Prensa del Senado, a nuestro cartonista y amigo </w:t>
      </w:r>
      <w:proofErr w:type="spellStart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Luy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(Óscar Manuel Rodríguez)… Mi más sentido pésame al muy estimado Gonzalo Martínez </w:t>
      </w:r>
      <w:proofErr w:type="spellStart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Corbalá</w:t>
      </w:r>
      <w:proofErr w:type="spellEnd"/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pérdida de su compañera de toda </w:t>
      </w:r>
      <w:r w:rsidR="00B6732D"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</w:t>
      </w:r>
      <w:r w:rsidRPr="006D5B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vida, doña María Teresa Ulloa.</w:t>
      </w:r>
    </w:p>
    <w:p w:rsidR="00316D07" w:rsidRPr="006D5BC6" w:rsidRDefault="006D5BC6" w:rsidP="000718F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hyperlink r:id="rId5" w:history="1">
        <w:r w:rsidR="000718FC" w:rsidRPr="006D5BC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0718FC" w:rsidRPr="006D5BC6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0718FC" w:rsidRPr="006D5BC6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0718FC" w:rsidRPr="006D5BC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0718FC" w:rsidRPr="006D5BC6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0718FC" w:rsidRPr="006D5BC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0718FC" w:rsidRPr="006D5BC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316D07" w:rsidRPr="006D5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A1277"/>
    <w:multiLevelType w:val="multilevel"/>
    <w:tmpl w:val="212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C"/>
    <w:rsid w:val="000718FC"/>
    <w:rsid w:val="001F6499"/>
    <w:rsid w:val="00316D07"/>
    <w:rsid w:val="00482856"/>
    <w:rsid w:val="004C0F5C"/>
    <w:rsid w:val="005E5F74"/>
    <w:rsid w:val="006D5BC6"/>
    <w:rsid w:val="00836869"/>
    <w:rsid w:val="00AA36BE"/>
    <w:rsid w:val="00AD01B6"/>
    <w:rsid w:val="00B6732D"/>
    <w:rsid w:val="00B96E92"/>
    <w:rsid w:val="00C0141F"/>
    <w:rsid w:val="00F8393F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6D6EF-2E68-4A17-BF12-A76A8C4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848</Words>
  <Characters>4498</Characters>
  <Application>Microsoft Office Word</Application>
  <DocSecurity>0</DocSecurity>
  <Lines>77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2017-02-09T15:55:00Z</dcterms:created>
  <dcterms:modified xsi:type="dcterms:W3CDTF">2017-02-10T00:01:00Z</dcterms:modified>
</cp:coreProperties>
</file>