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61" w:rsidRPr="00B94856" w:rsidRDefault="00387B61" w:rsidP="00387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87B61" w:rsidRPr="00B94856" w:rsidRDefault="00387B61" w:rsidP="00387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65B01" w:rsidRPr="00B94856" w:rsidRDefault="00065B01" w:rsidP="00065B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9485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Cuando la información oficial es regateada</w:t>
      </w:r>
    </w:p>
    <w:p w:rsidR="00065B01" w:rsidRPr="00B94856" w:rsidRDefault="00065B01" w:rsidP="00387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87B61" w:rsidRPr="00B94856" w:rsidRDefault="00387B61" w:rsidP="00387B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87B61" w:rsidRPr="00B94856" w:rsidRDefault="00387B61" w:rsidP="00387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60BD0" w:rsidRPr="00B94856" w:rsidRDefault="00960BD0" w:rsidP="00387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de las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conversaci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ones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telefónica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publicitada</w:t>
      </w:r>
      <w:r w:rsidR="00CF1F6C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vez que bajo </w:t>
      </w:r>
      <w:r w:rsidR="00CF1F6C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fuerte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impugnación, la efectuada la mañana del 27 entre Donald John </w:t>
      </w:r>
      <w:proofErr w:type="spellStart"/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Enrique Peña Nieto, pone de manifiesto más que los “rudos” estilos de la “nueva” diplomacia estadunidense, como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hipócritamente los denominó el magnate venido a presidente del imperio del norte, que cuando se </w:t>
      </w:r>
      <w:r w:rsidR="00CF1F6C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dejan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vacíos informativos por los titulares del Ejecutivo de ambos países y </w:t>
      </w:r>
      <w:r w:rsidR="00532217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voceros, los llena la información acaso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incompleta,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sesgada y hasta los rumores, en los que l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 audiencias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posee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enorme experiencia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pues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informativamente </w:t>
      </w:r>
      <w:r w:rsidR="00CF1F6C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 son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tratad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CF1F6C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proofErr w:type="spellStart"/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priato</w:t>
      </w:r>
      <w:proofErr w:type="spellEnd"/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ayer y de hoy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nacionalismo revolucionario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capitalismo salvaje,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ambos de compadres–, </w:t>
      </w:r>
      <w:r w:rsidR="00477BC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menores de edad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pese a la reforma estructural en telecomunicaciones y la limitada apertura del oligopolio mediático.</w:t>
      </w:r>
    </w:p>
    <w:p w:rsidR="008B70B3" w:rsidRPr="00B94856" w:rsidRDefault="00CF1F6C" w:rsidP="008B70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</w:t>
      </w:r>
      <w:r w:rsidR="0062555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corresponsal </w:t>
      </w:r>
      <w:proofErr w:type="spellStart"/>
      <w:r w:rsidR="0062555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Dolia</w:t>
      </w:r>
      <w:proofErr w:type="spellEnd"/>
      <w:r w:rsidR="0062555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Estévez la que </w:t>
      </w:r>
      <w:r w:rsidR="00532217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dio</w:t>
      </w:r>
      <w:r w:rsidR="0062555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r w:rsidR="00532217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nota </w:t>
      </w:r>
      <w:r w:rsidR="0062555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exclusiva</w:t>
      </w:r>
      <w:r w:rsidR="00532217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2555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primero en </w:t>
      </w:r>
      <w:r w:rsidR="0062555D" w:rsidRPr="00B94856">
        <w:rPr>
          <w:rFonts w:ascii="Arial" w:hAnsi="Arial" w:cs="Arial"/>
          <w:color w:val="000000" w:themeColor="text1"/>
          <w:sz w:val="24"/>
          <w:szCs w:val="24"/>
        </w:rPr>
        <w:t>el portal de noticias proyectopuente.com, y luego en entrevista para</w:t>
      </w:r>
      <w:r w:rsidR="00E81ED0" w:rsidRPr="00B94856">
        <w:rPr>
          <w:rFonts w:ascii="Arial" w:hAnsi="Arial" w:cs="Arial"/>
          <w:color w:val="000000" w:themeColor="text1"/>
          <w:sz w:val="24"/>
          <w:szCs w:val="24"/>
        </w:rPr>
        <w:t xml:space="preserve"> el informativo </w:t>
      </w:r>
      <w:r w:rsidR="0062555D" w:rsidRPr="00B94856">
        <w:rPr>
          <w:rFonts w:ascii="Arial" w:hAnsi="Arial" w:cs="Arial"/>
          <w:color w:val="000000" w:themeColor="text1"/>
          <w:sz w:val="24"/>
          <w:szCs w:val="24"/>
        </w:rPr>
        <w:t xml:space="preserve">Aristegui </w:t>
      </w:r>
      <w:r w:rsidR="00936DB5">
        <w:rPr>
          <w:rFonts w:ascii="Arial" w:hAnsi="Arial" w:cs="Arial"/>
          <w:color w:val="000000" w:themeColor="text1"/>
          <w:sz w:val="24"/>
          <w:szCs w:val="24"/>
        </w:rPr>
        <w:t>en Vivo</w:t>
      </w:r>
      <w:r w:rsidR="00E81ED0" w:rsidRPr="00B94856">
        <w:rPr>
          <w:rFonts w:ascii="Arial" w:hAnsi="Arial" w:cs="Arial"/>
          <w:color w:val="000000" w:themeColor="text1"/>
          <w:sz w:val="24"/>
          <w:szCs w:val="24"/>
        </w:rPr>
        <w:t xml:space="preserve">, donde aseguró que </w:t>
      </w:r>
      <w:proofErr w:type="spellStart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amenazó con enviar tropas a México para detener a los “</w:t>
      </w:r>
      <w:proofErr w:type="spellStart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bad</w:t>
      </w:r>
      <w:proofErr w:type="spellEnd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hombres”, a menos que el Ejército Mexicano haga un mayor esfuerzo para detenerlos. Ello de acuerdo con un extracto de una transcripción de la conversación telefónica que sostuvo con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mexiquense</w:t>
      </w:r>
      <w:r w:rsidR="00532217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lo que opina</w:t>
      </w:r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emperador </w:t>
      </w:r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“humilló a Peña Nieto en una conversación muy ofensiva”.</w:t>
      </w:r>
    </w:p>
    <w:p w:rsidR="008B70B3" w:rsidRPr="00B94856" w:rsidRDefault="007A24E9" w:rsidP="008B70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omo el informativo digital de María del Carmen causa urticaria en el primer círculo del poder y </w:t>
      </w:r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aliados, los “liberales” conductores de noticiarios omitieron el trabajo de Estévez y todo el relato empezó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lo que </w:t>
      </w:r>
      <w:proofErr w:type="spellStart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The</w:t>
      </w:r>
      <w:proofErr w:type="spellEnd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Associated</w:t>
      </w:r>
      <w:proofErr w:type="spellEnd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Press</w:t>
      </w:r>
      <w:proofErr w:type="spellEnd"/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informó y prácticamente refrend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dicho </w:t>
      </w:r>
      <w:r w:rsidR="00E81ED0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proofErr w:type="spellStart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Dolia</w:t>
      </w:r>
      <w:proofErr w:type="spellEnd"/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“Tienen muchos </w:t>
      </w:r>
      <w:proofErr w:type="spellStart"/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bad</w:t>
      </w:r>
      <w:proofErr w:type="spellEnd"/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hombres ahí”, dijo </w:t>
      </w:r>
      <w:proofErr w:type="spellStart"/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Peña. “No están haciendo lo necesario para detenerlos. Creo que su Ejército está asustado. El nuestro no, así que podría enviarlo para que se haga cargo</w:t>
      </w:r>
      <w:r w:rsidR="00532217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B70B3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A24E9" w:rsidRPr="00B94856" w:rsidRDefault="008B70B3" w:rsidP="007A24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Tanto la Secretaría de Relaciones Exteriores que encabeza Luis </w:t>
      </w:r>
      <w:proofErr w:type="spellStart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único mexicano que escuchó la conversación, calificó de 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D47BC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absolutas falsedades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46301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ambas versiones, como e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vocero presidencial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B332B" w:rsidRPr="00B94856" w:rsidRDefault="00946301" w:rsidP="007A24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tarde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SRE divulgó que fuentes de la Casa Blanca comentaron por separado a la Agencia France </w:t>
      </w:r>
      <w:proofErr w:type="spellStart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Press</w:t>
      </w:r>
      <w:proofErr w:type="spellEnd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 la cadena de televisión CNN que la versión de que hubo una amenaza de enviar tropas a México e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absolutamente falsa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televisora dio a conocer otra transcripción de la conversación entre 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dos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mandatarios. </w:t>
      </w:r>
      <w:proofErr w:type="spellStart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habría dicho: ‘‘Tienen ustedes a hombres bastante malos en México, por lo que tal vez necesiten ayuda. Nosotros estamos dispuestos a ayudarlos en grande, pero hay que ponerlos fuera de combate. Ustedes no han hecho un buen trabajo poniéndolos fuera de combate”. Pues 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incluso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esta versión 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 latente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amenaza imperial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ista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46301" w:rsidRPr="00B94856" w:rsidRDefault="007B332B" w:rsidP="007B33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Seguramente por ello </w:t>
      </w:r>
      <w:r w:rsidR="00946301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embajada de Estados Unidos en México matizó demasiado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afirm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</w:t>
      </w:r>
      <w:r w:rsidR="00946301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presidente: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Valoramos enormemente la relación entre fuerzas militares de la que gozan nuestros dos países (…) soldados, pilotos y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lastRenderedPageBreak/>
        <w:t>marinos mexicanos ponen su vida en riesgo cumpliendo su vital tarea de desmantelar las organizaciones del crimen transnacional”.</w:t>
      </w:r>
    </w:p>
    <w:p w:rsidR="007B332B" w:rsidRPr="00B94856" w:rsidRDefault="007B332B" w:rsidP="007B33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Con independencia de cuál de las versiones sea la que más se a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cerque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a la realidad, es evidente que el vacío informativo que padecen los gobernados en la inocultable disputa de Donaldo 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Juan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con México, se llena con versiones extraoficiales porque en política como en la comunicación no hay vacíos, enseguida se ocupan. Y por </w:t>
      </w:r>
      <w:r w:rsidR="0056149D"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lo tanto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el gobierno está obligado a informar los contenidos sustanciales del conversatorio telefónico.</w:t>
      </w:r>
    </w:p>
    <w:p w:rsidR="00387B61" w:rsidRPr="00B94856" w:rsidRDefault="00387B61" w:rsidP="00387B6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87B61" w:rsidRPr="00B94856" w:rsidRDefault="00387B61" w:rsidP="00387B6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Agradecimiento 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B94856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sde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v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eracruzan</w:t>
      </w:r>
      <w:r w:rsidR="007A24E9"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Xalapa: “(…) Te escribo para agradecerte tu invaluable ayuda para difundir nuestro programa de radio ‘Especialistas médicos al cuidado de su salud’ que se transmite por 92.9 FM y por </w:t>
      </w:r>
      <w:hyperlink r:id="rId4" w:tgtFrame="_blank" w:history="1">
        <w:r w:rsidRPr="00B94856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emcsradio.info</w:t>
        </w:r>
      </w:hyperlink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cada viernes de 20:00 a 21:00 horas. Debido a que te leen con atención y respeto en muchos países, nuestro programa ha llegado a Colombia, Brasil, Arabia Saudita y Japón. Todo nuestro equipo te lo agradece con el corazón. Afectuosamente. Dra. Abigail Bello Gallardo. Dr. Rafael Aguirre Cardoza”… Invitación de Alejandro Encinas: “</w:t>
      </w:r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Llamado por México. Lineamientos generales de un proyecto de país. 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Les esperamos este s</w:t>
      </w:r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ábado 4 de febrero de 2017, a las 11:00 horas, en el centro cultural Estación Indianilla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Mapa: </w:t>
      </w:r>
      <w:hyperlink r:id="rId5" w:tgtFrame="_blank" w:history="1">
        <w:r w:rsidRPr="00B94856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https://goo.gl/maps/WdVTH4uLbqu</w:t>
        </w:r>
      </w:hyperlink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”... Para leer en </w:t>
      </w:r>
      <w:proofErr w:type="spellStart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HN" w:eastAsia="es-MX"/>
        </w:rPr>
        <w:t>Acuerdo Colombia-OTAN contra Venezuela (</w:t>
      </w:r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HN" w:eastAsia="es-MX"/>
        </w:rPr>
        <w:t xml:space="preserve">Dick </w:t>
      </w:r>
      <w:proofErr w:type="spellStart"/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HN" w:eastAsia="es-MX"/>
        </w:rPr>
        <w:t>Emanuelsson</w:t>
      </w:r>
      <w:proofErr w:type="spellEnd"/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HN" w:eastAsia="es-MX"/>
        </w:rPr>
        <w:t xml:space="preserve">); </w:t>
      </w:r>
      <w:r w:rsidRPr="00B9485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Las 10 victorias del presidente Maduro en 2016 (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Ignacio </w:t>
      </w:r>
      <w:proofErr w:type="spellStart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Ramonet</w:t>
      </w:r>
      <w:proofErr w:type="spellEnd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“La vez que me fui a filmar a Marulanda” (</w:t>
      </w:r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MX"/>
        </w:rPr>
        <w:t xml:space="preserve">Roberto Romero Ospina); </w:t>
      </w:r>
      <w:r w:rsidRPr="00B9485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Fin a 20 años de “pies secos, pies mojados” (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Periodistas en Español); </w:t>
      </w:r>
      <w:proofErr w:type="spellStart"/>
      <w:r w:rsidRPr="00B94856">
        <w:rPr>
          <w:rFonts w:ascii="Arial" w:hAnsi="Arial" w:cs="Arial"/>
          <w:color w:val="000000" w:themeColor="text1"/>
          <w:sz w:val="24"/>
          <w:szCs w:val="24"/>
        </w:rPr>
        <w:t>Alaíde</w:t>
      </w:r>
      <w:proofErr w:type="spellEnd"/>
      <w:r w:rsidRPr="00B94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4856">
        <w:rPr>
          <w:rFonts w:ascii="Arial" w:hAnsi="Arial" w:cs="Arial"/>
          <w:color w:val="000000" w:themeColor="text1"/>
          <w:sz w:val="24"/>
          <w:szCs w:val="24"/>
        </w:rPr>
        <w:t>Foppa</w:t>
      </w:r>
      <w:proofErr w:type="spellEnd"/>
      <w:r w:rsidRPr="00B94856">
        <w:rPr>
          <w:rFonts w:ascii="Arial" w:hAnsi="Arial" w:cs="Arial"/>
          <w:color w:val="000000" w:themeColor="text1"/>
          <w:sz w:val="24"/>
          <w:szCs w:val="24"/>
        </w:rPr>
        <w:t xml:space="preserve">, símbolo de Guatemala (Isabel Soto </w:t>
      </w:r>
      <w:proofErr w:type="spellStart"/>
      <w:r w:rsidRPr="00B94856">
        <w:rPr>
          <w:rFonts w:ascii="Arial" w:hAnsi="Arial" w:cs="Arial"/>
          <w:color w:val="000000" w:themeColor="text1"/>
          <w:sz w:val="24"/>
          <w:szCs w:val="24"/>
        </w:rPr>
        <w:t>Mayedo</w:t>
      </w:r>
      <w:proofErr w:type="spellEnd"/>
      <w:r w:rsidRPr="00B94856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B9485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El fracaso de la revolución pasiva (</w:t>
      </w:r>
      <w:hyperlink r:id="rId6" w:history="1">
        <w:r w:rsidRPr="00B94856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William I. Robinson</w:t>
        </w:r>
      </w:hyperlink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B9485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De Sarajevo a Ankara (</w:t>
      </w:r>
      <w:r w:rsidRPr="00B94856">
        <w:rPr>
          <w:rFonts w:ascii="Arial" w:hAnsi="Arial" w:cs="Arial"/>
          <w:color w:val="000000" w:themeColor="text1"/>
          <w:sz w:val="24"/>
          <w:szCs w:val="24"/>
        </w:rPr>
        <w:t xml:space="preserve">Atilio Alberto </w:t>
      </w:r>
      <w:proofErr w:type="spellStart"/>
      <w:r w:rsidRPr="00B94856">
        <w:rPr>
          <w:rFonts w:ascii="Arial" w:hAnsi="Arial" w:cs="Arial"/>
          <w:color w:val="000000" w:themeColor="text1"/>
          <w:sz w:val="24"/>
          <w:szCs w:val="24"/>
        </w:rPr>
        <w:t>Boron</w:t>
      </w:r>
      <w:proofErr w:type="spellEnd"/>
      <w:r w:rsidRPr="00B94856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B9485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¿Puede Turquía ponerse del lado de Rusia? (</w:t>
      </w:r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Thierry </w:t>
      </w:r>
      <w:proofErr w:type="spellStart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Meyssan</w:t>
      </w:r>
      <w:proofErr w:type="spellEnd"/>
      <w:r w:rsidRPr="00B9485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proofErr w:type="spellStart"/>
      <w:r w:rsidRPr="00B9485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Rafsanjani</w:t>
      </w:r>
      <w:proofErr w:type="spellEnd"/>
      <w:r w:rsidRPr="00B9485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, un “constructor de la revolución” (</w:t>
      </w:r>
      <w:r w:rsidRPr="00B948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Valeria Rodríguez). Enlace:</w:t>
      </w:r>
    </w:p>
    <w:p w:rsidR="00387367" w:rsidRPr="00B94856" w:rsidRDefault="00936DB5" w:rsidP="00387B61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7" w:history="1">
        <w:r w:rsidR="00387B61" w:rsidRPr="00B9485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387B61" w:rsidRPr="00B94856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</w:t>
      </w:r>
      <w:hyperlink r:id="rId8" w:history="1">
        <w:r w:rsidR="00387B61" w:rsidRPr="00B9485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387B61" w:rsidRPr="00B9485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</w:t>
      </w:r>
      <w:hyperlink r:id="rId9" w:anchor="%21/IbarraAguirreEd" w:tgtFrame="_blank" w:history="1">
        <w:r w:rsidR="00387B61" w:rsidRPr="00B9485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387B61" w:rsidRPr="00B94856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hyperlink r:id="rId10" w:history="1">
        <w:r w:rsidR="00387B61" w:rsidRPr="00B9485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387367" w:rsidRPr="00B948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1"/>
    <w:rsid w:val="00065B01"/>
    <w:rsid w:val="000D47BC"/>
    <w:rsid w:val="00387367"/>
    <w:rsid w:val="00387B61"/>
    <w:rsid w:val="00477BC3"/>
    <w:rsid w:val="00532217"/>
    <w:rsid w:val="0056149D"/>
    <w:rsid w:val="0062555D"/>
    <w:rsid w:val="006F1B12"/>
    <w:rsid w:val="007A24E9"/>
    <w:rsid w:val="007B332B"/>
    <w:rsid w:val="008B70B3"/>
    <w:rsid w:val="00936DB5"/>
    <w:rsid w:val="00946301"/>
    <w:rsid w:val="00960BD0"/>
    <w:rsid w:val="00B94856"/>
    <w:rsid w:val="00CF1F6C"/>
    <w:rsid w:val="00E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88B76-B099-4ADB-8FC4-2C3102F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7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enlin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enlinea.com/si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inet.org/es/autores/william-i-robins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maps/WdVTH4uLbqu" TargetMode="External"/><Relationship Id="rId10" Type="http://schemas.openxmlformats.org/officeDocument/2006/relationships/hyperlink" Target="mailto:forum@forumenlinea.com" TargetMode="External"/><Relationship Id="rId4" Type="http://schemas.openxmlformats.org/officeDocument/2006/relationships/hyperlink" Target="http://emcsradio.info" TargetMode="External"/><Relationship Id="rId9" Type="http://schemas.openxmlformats.org/officeDocument/2006/relationships/hyperlink" Target="http://www.twitt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786</Words>
  <Characters>4324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9</cp:revision>
  <dcterms:created xsi:type="dcterms:W3CDTF">2017-02-02T16:04:00Z</dcterms:created>
  <dcterms:modified xsi:type="dcterms:W3CDTF">2017-02-06T16:33:00Z</dcterms:modified>
</cp:coreProperties>
</file>