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BF" w:rsidRPr="00D00E9A" w:rsidRDefault="00E915BF" w:rsidP="00E91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00E9A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E915BF" w:rsidRPr="00D00E9A" w:rsidRDefault="00E915BF" w:rsidP="00E91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40101" w:rsidRPr="00D00E9A" w:rsidRDefault="00EB49E4" w:rsidP="00B96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D00E9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Reunión de</w:t>
      </w:r>
      <w:r w:rsidR="00B960EF" w:rsidRPr="00D00E9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la CIDH y </w:t>
      </w:r>
      <w:r w:rsidR="005616C0" w:rsidRPr="00D00E9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Claudia </w:t>
      </w:r>
      <w:r w:rsidR="00B960EF" w:rsidRPr="00D00E9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Ruiz</w:t>
      </w:r>
    </w:p>
    <w:p w:rsidR="00240101" w:rsidRPr="00D00E9A" w:rsidRDefault="00240101" w:rsidP="00E91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915BF" w:rsidRPr="00D00E9A" w:rsidRDefault="00E915BF" w:rsidP="00E915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00E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E915BF" w:rsidRPr="00D00E9A" w:rsidRDefault="00E915BF" w:rsidP="00E915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D222C" w:rsidRPr="00D00E9A" w:rsidRDefault="00CD222C" w:rsidP="00CD22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Salieron de México los integrantes del GIEI para satisfacer a los portadores de las ansias “patrióticas” que Carlos </w:t>
      </w:r>
      <w:proofErr w:type="spellStart"/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Beristain</w:t>
      </w:r>
      <w:proofErr w:type="spellEnd"/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tuvo empacho en llamar “halcones” desde el gobierno y el periodismo, y a las 48 horas Claudia Ruiz Massieu Salinas </w:t>
      </w:r>
      <w:r w:rsidR="00EA483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(apellido que oculta pero sin el cual no est</w:t>
      </w:r>
      <w:r w:rsidR="00EB49E4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aría</w:t>
      </w:r>
      <w:r w:rsidR="00EA483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encumbrada en el gobierno federal), 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anunció que tendrá una reunión con la Comisión Interamericana de Derechos Humanos en la que establecerá</w:t>
      </w:r>
      <w:r w:rsidR="005616C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mecanismo para darle seguimiento al informe y a las recomendaciones de</w:t>
      </w:r>
      <w:r w:rsidR="00EA483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EA483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expertos.</w:t>
      </w:r>
    </w:p>
    <w:p w:rsidR="00EA4838" w:rsidRPr="00D00E9A" w:rsidRDefault="00CD222C" w:rsidP="00DB16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conocida la enérgica crítica al gobierno de Enrique Peña Nieto por no permitir que el Grupo Interdisciplinario de Expertos Independientes concluyera con su trabajo de </w:t>
      </w:r>
      <w:proofErr w:type="spellStart"/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coadyuvancia</w:t>
      </w:r>
      <w:proofErr w:type="spellEnd"/>
      <w:r w:rsidR="00C70C9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investigación ministerial de la barbarie en Iguala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tal y como se estableció </w:t>
      </w:r>
      <w:r w:rsidR="00EA483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documento suscrito </w:t>
      </w:r>
      <w:r w:rsidR="00C70C9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18 de noviembre de 2014</w:t>
      </w:r>
      <w:r w:rsidR="00EA483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B1613" w:rsidRPr="00D00E9A" w:rsidRDefault="00EA4838" w:rsidP="00DB16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oportuna respuesta de la </w:t>
      </w:r>
      <w:r w:rsidR="002E3449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titular d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Relaciones Exteriores es impensable sin </w:t>
      </w:r>
      <w:r w:rsidR="00C70C9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severa</w:t>
      </w:r>
      <w:r w:rsidR="00C70C9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crítica proveniente de instituciones </w:t>
      </w:r>
      <w:r w:rsidR="00C70C9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</w:t>
      </w:r>
      <w:r w:rsidR="00C70C9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obiernos aliados al mexicano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supranacionales</w:t>
      </w:r>
      <w:r w:rsidR="002E3449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medios de comunicación</w:t>
      </w:r>
      <w:r w:rsidR="00C70C9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cinco continentes,</w:t>
      </w:r>
      <w:r w:rsidR="002E3449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es</w:t>
      </w:r>
      <w:r w:rsidR="00C70C9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tan abundante que sería deseable fuera más dosificada para no estimular el surgimiento de </w:t>
      </w:r>
      <w:r w:rsidR="00DB161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actitudes</w:t>
      </w:r>
      <w:r w:rsidR="00C70C9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“nacionalistas” en aquellos que se envuelven en el lábaro patrio, pero </w:t>
      </w:r>
      <w:r w:rsidR="005616C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muestran </w:t>
      </w:r>
      <w:r w:rsidR="00C70C9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capac</w:t>
      </w:r>
      <w:r w:rsidR="005616C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idad</w:t>
      </w:r>
      <w:r w:rsidR="00C70C9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616C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</w:t>
      </w:r>
      <w:r w:rsidR="00C70C9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someter al análisis y la crítica </w:t>
      </w:r>
      <w:r w:rsidR="00C70C98" w:rsidRPr="00D00E9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El cambio de rumbo</w:t>
      </w:r>
      <w:r w:rsidR="00C70C9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="00DB161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 llamó en su libro </w:t>
      </w:r>
      <w:r w:rsidR="00C70C9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Miguel de la Madrid) que subordin</w:t>
      </w:r>
      <w:r w:rsidR="00DB161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C70C9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México como nunca a la geopolítica imperial de Estados Unidos.</w:t>
      </w:r>
    </w:p>
    <w:p w:rsidR="00D00E9A" w:rsidRPr="00D00E9A" w:rsidRDefault="00DB1613" w:rsidP="00F614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Debió ser un respiro, por lo anterior, el reconocimiento del liderazgo de Peña Nieto que formularon legisladores estadunidenses</w:t>
      </w:r>
      <w:r w:rsidR="00F614C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</w:t>
      </w:r>
      <w:r w:rsidR="002E3449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F614C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mócratas y republicanos, que a iniciativa del primero 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aplaudieron la disculpa </w:t>
      </w:r>
      <w:r w:rsidR="005616C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formulada el 17 de abril por </w:t>
      </w:r>
      <w:r w:rsidR="002E3449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general secretario </w:t>
      </w:r>
      <w:r w:rsidR="005616C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motivo de 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5616C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torturas sufridas en Guerrero</w:t>
      </w:r>
      <w:r w:rsidR="005616C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no variar,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Elvira Santibáñez </w:t>
      </w:r>
      <w:r w:rsidR="00F614C8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dos campesinos, 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cargo de </w:t>
      </w:r>
      <w:r w:rsidR="002E3449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soldados y agentes 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Policía Federal, práctica común desde que la impusieron los conquistadores hace más de cinco siglos.</w:t>
      </w:r>
    </w:p>
    <w:p w:rsidR="00F614C8" w:rsidRPr="00D00E9A" w:rsidRDefault="00F614C8" w:rsidP="00F614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Disculpa de Salvador Cienfuegos </w:t>
      </w:r>
      <w:r w:rsidR="0076398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Zepeda 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no </w:t>
      </w:r>
      <w:r w:rsidR="0076398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obstó para 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“el gobierno de Estados Unidos contrat</w:t>
      </w:r>
      <w:r w:rsidR="00F5214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ara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servicios del polémico despacho de ese país John </w:t>
      </w:r>
      <w:proofErr w:type="spellStart"/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Reid</w:t>
      </w:r>
      <w:proofErr w:type="spellEnd"/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&amp; </w:t>
      </w:r>
      <w:proofErr w:type="spellStart"/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Associates</w:t>
      </w:r>
      <w:proofErr w:type="spellEnd"/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 fin de que capacite a 45 funcionarios mexicanos en la utilización de técnicas policiacas para obtener confesiones”, mediante “el uso de presiones sicológicas o métodos que pueden asemejarse a actos de tortura”; reportó Alfredo Méndez en </w:t>
      </w:r>
      <w:r w:rsidR="0076398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diario 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Jornada (2-V-16). Pero </w:t>
      </w:r>
      <w:r w:rsidR="0076398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diputados y senadores 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dejaron constancia de su preocupación por los 43 </w:t>
      </w:r>
      <w:r w:rsidR="0076398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normalistas de </w:t>
      </w:r>
      <w:proofErr w:type="spellStart"/>
      <w:r w:rsidR="0076398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="0076398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desaparecidos.</w:t>
      </w:r>
    </w:p>
    <w:p w:rsidR="00763980" w:rsidRPr="00D00E9A" w:rsidRDefault="00F614C8" w:rsidP="00AC07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debe ser estimulante</w:t>
      </w:r>
      <w:r w:rsidR="0076398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por lo anterior,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el de Atlacomulco y su grupo gobernante</w:t>
      </w:r>
      <w:r w:rsidR="00AC074E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–sobre el que trascienden más </w:t>
      </w:r>
      <w:r w:rsidR="0076398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versiones de enriquecimiento</w:t>
      </w:r>
      <w:r w:rsidR="00AC074E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el subsecretario que acumula 47 casas–, el anuncio del secretario general </w:t>
      </w:r>
      <w:r w:rsidR="00AC074E" w:rsidRPr="00D00E9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de la Organización Mundial de Turismo, </w:t>
      </w:r>
      <w:proofErr w:type="spellStart"/>
      <w:r w:rsidR="00AC074E" w:rsidRPr="00D00E9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Taleb</w:t>
      </w:r>
      <w:proofErr w:type="spellEnd"/>
      <w:r w:rsidR="00AC074E" w:rsidRPr="00D00E9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</w:t>
      </w:r>
      <w:proofErr w:type="spellStart"/>
      <w:r w:rsidR="00AC074E" w:rsidRPr="00D00E9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Rifai</w:t>
      </w:r>
      <w:proofErr w:type="spellEnd"/>
      <w:r w:rsidR="00AC074E" w:rsidRPr="00D00E9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, que México ascendió al noveno lugar en la clasificación de llegada de turistas internacionales al superar a Rusia.</w:t>
      </w:r>
    </w:p>
    <w:p w:rsidR="00240101" w:rsidRPr="00D00E9A" w:rsidRDefault="002E3449" w:rsidP="00AC07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lastRenderedPageBreak/>
        <w:t>No tiene</w:t>
      </w:r>
      <w:r w:rsidR="00240101" w:rsidRPr="00D00E9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el mismo efecto </w:t>
      </w:r>
      <w:r w:rsidR="00AC074E" w:rsidRPr="00D00E9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el anuncio sobre la recuperación del poder adquisitivo del salario en 5 por ciento en lo</w:t>
      </w:r>
      <w:r w:rsidR="00240101" w:rsidRPr="00D00E9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s primeros tres años de su</w:t>
      </w:r>
      <w:r w:rsidR="00AC074E" w:rsidRPr="00D00E9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gobierno y por primera vez en 36 años</w:t>
      </w:r>
      <w:r w:rsidR="00240101" w:rsidRPr="00D00E9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, ya que es sabido que </w:t>
      </w:r>
      <w:r w:rsidR="00B960EF" w:rsidRPr="00D00E9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su</w:t>
      </w:r>
      <w:r w:rsidR="00240101" w:rsidRPr="00D00E9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credibilidad es baja y las cifras oficiales aún más.</w:t>
      </w:r>
    </w:p>
    <w:p w:rsidR="00CD222C" w:rsidRPr="00D00E9A" w:rsidRDefault="00B960EF" w:rsidP="00B960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240101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esulta plausible que Ruiz Massieu delibere y analice con la CIDH “a detalle las recomendaciones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40101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hizo al Estado mexicano lo que ella denominó </w:t>
      </w:r>
      <w:r w:rsidR="00D00E9A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240101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Grupo Internacional de Expertos Independientes</w:t>
      </w:r>
      <w:r w:rsidR="00D00E9A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P</w:t>
      </w:r>
      <w:r w:rsidR="00240101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ara empezar sería </w:t>
      </w:r>
      <w:r w:rsidR="0076398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adecuado se </w:t>
      </w:r>
      <w:r w:rsidR="00240101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aprenda bien el nombre, pues 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240101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ella le molestaría que la llamen Ruiz Salinas, como </w:t>
      </w:r>
      <w:r w:rsidR="0076398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acaso </w:t>
      </w:r>
      <w:r w:rsidR="00240101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su nombre original.</w:t>
      </w:r>
    </w:p>
    <w:p w:rsidR="00E915BF" w:rsidRPr="00D00E9A" w:rsidRDefault="00E915BF" w:rsidP="00E915B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00E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2A5EA3" w:rsidRPr="00D00E9A" w:rsidRDefault="00E915BF" w:rsidP="00E915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“Veo al Ejército como el culpable obvio en un régimen que sabe que sin el poder disuasivo del Ejército no es nada. Por eso éste siempre se negó a ser investigado. Al gobierno títere, electo no por nosotros para servirnos, sino por los poderes trasnacionales para imponer reformas neoliberales, le conviene tener bien al Ejército, y no puede evitar que éste vigile los sembradíos de amapola en Guerrero y otros estados y favorezca a los cárteles y destroce a cuantos ‘estorbos’ de la simbiosis Ejército/</w:t>
      </w:r>
      <w:r w:rsidR="007833D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obierno se les presenten”</w:t>
      </w:r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comentario a Los “halcones” en la investigación sobre Iguala (27-IV-16)</w:t>
      </w:r>
      <w:r w:rsidR="007304E7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de Laura Cervantes… “Felicidades para don Antonio Tenorio Adame, por el reconocimiento que recibió de la Cámara de Diputados. ¡Enhorabuena!”, apunta Genaro Rodríguez Navarrete… E Isaac </w:t>
      </w:r>
      <w:proofErr w:type="spellStart"/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Aroche</w:t>
      </w:r>
      <w:proofErr w:type="spellEnd"/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–cervecero artesanal de La </w:t>
      </w:r>
      <w:proofErr w:type="spellStart"/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Chingonería</w:t>
      </w:r>
      <w:proofErr w:type="spellEnd"/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produce</w:t>
      </w:r>
      <w:r w:rsidR="007304E7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D00E9A">
        <w:rPr>
          <w:rFonts w:ascii="Arial" w:hAnsi="Arial" w:cs="Arial"/>
          <w:bCs/>
          <w:color w:val="000000" w:themeColor="text1"/>
          <w:sz w:val="24"/>
          <w:szCs w:val="24"/>
        </w:rPr>
        <w:t>Chekate</w:t>
      </w:r>
      <w:proofErr w:type="spellEnd"/>
      <w:r w:rsidRPr="00D00E9A">
        <w:rPr>
          <w:rFonts w:ascii="Arial" w:hAnsi="Arial" w:cs="Arial"/>
          <w:bCs/>
          <w:color w:val="000000" w:themeColor="text1"/>
          <w:sz w:val="24"/>
          <w:szCs w:val="24"/>
        </w:rPr>
        <w:t xml:space="preserve"> Esta,</w:t>
      </w:r>
      <w:r w:rsidRPr="00D00E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00E9A">
        <w:rPr>
          <w:rFonts w:ascii="Arial" w:hAnsi="Arial" w:cs="Arial"/>
          <w:bCs/>
          <w:color w:val="000000" w:themeColor="text1"/>
          <w:sz w:val="24"/>
          <w:szCs w:val="24"/>
        </w:rPr>
        <w:t xml:space="preserve">Házmela Rusa y </w:t>
      </w:r>
      <w:proofErr w:type="spellStart"/>
      <w:r w:rsidRPr="00D00E9A">
        <w:rPr>
          <w:rFonts w:ascii="Arial" w:hAnsi="Arial" w:cs="Arial"/>
          <w:bCs/>
          <w:color w:val="000000" w:themeColor="text1"/>
          <w:sz w:val="24"/>
          <w:szCs w:val="24"/>
        </w:rPr>
        <w:t>Amargator</w:t>
      </w:r>
      <w:proofErr w:type="spellEnd"/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D00E9A">
        <w:rPr>
          <w:rFonts w:ascii="Arial" w:hAnsi="Arial" w:cs="Arial"/>
          <w:bCs/>
          <w:color w:val="000000" w:themeColor="text1"/>
          <w:sz w:val="24"/>
          <w:szCs w:val="24"/>
        </w:rPr>
        <w:t>, dice: “¡</w:t>
      </w:r>
      <w:r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Muchísimas gracias! Mis más sinceros agradecimientos por su apoyo. ¡Salud!”…</w:t>
      </w:r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¿Estará enterado el director de </w:t>
      </w:r>
      <w:proofErr w:type="spellStart"/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Condusef</w:t>
      </w:r>
      <w:proofErr w:type="spellEnd"/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Mario Di </w:t>
      </w:r>
      <w:proofErr w:type="spellStart"/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Costanzo</w:t>
      </w:r>
      <w:proofErr w:type="spellEnd"/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</w:t>
      </w:r>
      <w:r w:rsidR="007833D0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Bancomer cobran 25 pesos por pag</w:t>
      </w:r>
      <w:r w:rsidR="007304E7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</w:t>
      </w:r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recibo de Teléfonos de México? Un asalto a la luz del día... </w:t>
      </w:r>
      <w:r w:rsidR="002A5EA3" w:rsidRPr="00D00E9A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“México y China: análisis e instrumentos de la cooperación educativa y académica, </w:t>
      </w:r>
      <w:r w:rsidR="007304E7" w:rsidRPr="00D00E9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será </w:t>
      </w:r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impartida por el doctor </w:t>
      </w:r>
      <w:r w:rsidR="002A5EA3" w:rsidRPr="00D00E9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Fu </w:t>
      </w:r>
      <w:proofErr w:type="spellStart"/>
      <w:r w:rsidR="002A5EA3" w:rsidRPr="00D00E9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Jia</w:t>
      </w:r>
      <w:proofErr w:type="spellEnd"/>
      <w:r w:rsidR="002A5EA3" w:rsidRPr="00D00E9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</w:t>
      </w:r>
      <w:r w:rsidR="007304E7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martes </w:t>
      </w:r>
      <w:r w:rsidR="002A5EA3" w:rsidRPr="00D00E9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4 </w:t>
      </w:r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las </w:t>
      </w:r>
      <w:r w:rsidR="002A5EA3" w:rsidRPr="00D00E9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10 am</w:t>
      </w:r>
      <w:r w:rsidR="007304E7" w:rsidRPr="00D00E9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en el </w:t>
      </w:r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Aula Magna </w:t>
      </w:r>
      <w:r w:rsidR="002A5EA3" w:rsidRPr="00D00E9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Jesús Silva </w:t>
      </w:r>
      <w:proofErr w:type="spellStart"/>
      <w:r w:rsidR="002A5EA3" w:rsidRPr="00D00E9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Herzog</w:t>
      </w:r>
      <w:proofErr w:type="spellEnd"/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primer piso del Edificio Anexo de la Facultad de Economía, </w:t>
      </w:r>
      <w:r w:rsidR="007304E7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7304E7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 de la UNAM</w:t>
      </w:r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7304E7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nformes al 56</w:t>
      </w:r>
      <w:r w:rsidR="007304E7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22</w:t>
      </w:r>
      <w:r w:rsidR="007304E7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21</w:t>
      </w:r>
      <w:r w:rsidR="007304E7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A5EA3" w:rsidRPr="00D00E9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95.</w:t>
      </w:r>
    </w:p>
    <w:p w:rsidR="009072AF" w:rsidRPr="00D00E9A" w:rsidRDefault="00E915BF" w:rsidP="00E915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D00E9A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D00E9A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9072AF" w:rsidRPr="00D00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BF"/>
    <w:rsid w:val="00240101"/>
    <w:rsid w:val="002A5EA3"/>
    <w:rsid w:val="002E3449"/>
    <w:rsid w:val="005616C0"/>
    <w:rsid w:val="007304E7"/>
    <w:rsid w:val="00763980"/>
    <w:rsid w:val="007833D0"/>
    <w:rsid w:val="009072AF"/>
    <w:rsid w:val="00AC074E"/>
    <w:rsid w:val="00B960EF"/>
    <w:rsid w:val="00BB7665"/>
    <w:rsid w:val="00C70C98"/>
    <w:rsid w:val="00CD222C"/>
    <w:rsid w:val="00D00E9A"/>
    <w:rsid w:val="00DB1613"/>
    <w:rsid w:val="00E915BF"/>
    <w:rsid w:val="00EA4838"/>
    <w:rsid w:val="00EB49E4"/>
    <w:rsid w:val="00F5214B"/>
    <w:rsid w:val="00F6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EE629-6A1A-438C-8F6F-6F92E57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B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4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0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3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3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14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625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05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162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81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816</Words>
  <Characters>4289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2016-05-01T14:06:00Z</dcterms:created>
  <dcterms:modified xsi:type="dcterms:W3CDTF">2016-05-09T00:53:00Z</dcterms:modified>
</cp:coreProperties>
</file>