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CB" w:rsidRPr="00493748" w:rsidRDefault="000846CB" w:rsidP="0046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846CB" w:rsidRPr="00493748" w:rsidRDefault="000846CB" w:rsidP="0046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6341F" w:rsidRPr="00493748" w:rsidRDefault="005F4396" w:rsidP="005F4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9374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El GIEI, Los Pinos y </w:t>
      </w:r>
      <w:proofErr w:type="spellStart"/>
      <w:r w:rsidRPr="0049374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Ayotzinapa</w:t>
      </w:r>
      <w:proofErr w:type="spellEnd"/>
    </w:p>
    <w:p w:rsidR="0046341F" w:rsidRPr="00493748" w:rsidRDefault="0046341F" w:rsidP="0046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846CB" w:rsidRPr="00493748" w:rsidRDefault="000846CB" w:rsidP="0046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846CB" w:rsidRPr="00493748" w:rsidRDefault="000846CB" w:rsidP="0046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803F1" w:rsidRPr="00493748" w:rsidRDefault="00496CE5" w:rsidP="0046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pronunciamiento del gobierno de Enrique Peña, por medio de Roberto Campa, para manifestar “su absoluto respaldo</w:t>
      </w:r>
      <w:r w:rsidR="007D5F5C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respeto y reconocimiento” a los integrantes del Grupo Interdisciplinario de Expertos Independientes, nombrado por la Comisión Interamericana de Derechos Humanos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petición del pr</w:t>
      </w:r>
      <w:r w:rsidR="00E96B52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esidente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coadyuvar en la investigación de los 43 desaparecidos de </w:t>
      </w:r>
      <w:proofErr w:type="spellStart"/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sumamente oportuno y claro</w:t>
      </w:r>
      <w:r w:rsidR="007D5F5C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además aprovecha la ocasión para informar que “hay comunicación y trabajo permanente a diario con cada uno de ellos y en ocasiones en conjunto, tanto en las coincidencias como en las diferencias”.</w:t>
      </w:r>
    </w:p>
    <w:p w:rsidR="002A63FB" w:rsidRPr="00493748" w:rsidRDefault="007D5F5C" w:rsidP="004634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viernes 5, una docena de organi</w:t>
      </w:r>
      <w:r w:rsidR="009E65A3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zaciones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defienden y promueven los derechos humanos en la aldea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E65A3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global 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que tienen sus sedes en Washington y Londres, condenaron “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campaña de desprestigio contra los expertos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Carlos Martín </w:t>
      </w:r>
      <w:proofErr w:type="spellStart"/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Beristain</w:t>
      </w:r>
      <w:proofErr w:type="spellEnd"/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E96B52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ngela Buitrago, Francisco Cox Vial, Claudia Paz y Paz y Alejandro Valencia Villa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96B52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aloraron que aquella “</w:t>
      </w:r>
      <w:r w:rsidR="00E803F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muestra que el grupo está cada vez más cerca de encontrar la verdad sobre lo sucedido con los estudiantes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Sería deseable que los organismos tengan razón porque indicaría que el trabajo del GIEI </w:t>
      </w:r>
      <w:r w:rsidR="00C74DF0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formado por la CIDH que forma parte de la Organización de Estados Americanos</w:t>
      </w:r>
      <w:r w:rsidR="00C74DF0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 encuentra en la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parte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final.</w:t>
      </w:r>
    </w:p>
    <w:p w:rsidR="002A63FB" w:rsidRPr="00493748" w:rsidRDefault="00C74DF0" w:rsidP="004634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padres de los 43 por medio de </w:t>
      </w:r>
      <w:proofErr w:type="spellStart"/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Vidulfo</w:t>
      </w:r>
      <w:proofErr w:type="spellEnd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Rosales, abogado del Centro de Derechos Humanos de la Montaña </w:t>
      </w:r>
      <w:proofErr w:type="spellStart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Tlachinollan</w:t>
      </w:r>
      <w:proofErr w:type="spellEnd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tienen otra mirada: 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gobierno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apuesta al olvido y la impunidad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exig</w:t>
      </w:r>
      <w:r w:rsidR="00E96B52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prorrogue la </w:t>
      </w:r>
      <w:proofErr w:type="spellStart"/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coadyuvancia</w:t>
      </w:r>
      <w:proofErr w:type="spellEnd"/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GIEI para que no se estanquen las investigaciones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A63FB" w:rsidRPr="00493748" w:rsidRDefault="008F508B" w:rsidP="004634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 más Rosales. “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actores de la derecha de este país están apuntando al desgaste de los integrantes del GIEI para generar un ambiente de deslegitimación </w:t>
      </w:r>
      <w:proofErr w:type="gramStart"/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proofErr w:type="gramEnd"/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lleve a que ya no se prorrogue su mandato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 Y sin la presencia de los expertos de la CIDH “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impunidad va a estar presente en el caso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y “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van a estancar ahí las investigaciones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La campaña 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porque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las nuevas líneas de investigación se van a destapar cosas que implican a altos funcionarios del Estado mexicano, a personas con alto perfil dentro de la política y los negocios. Por eso</w:t>
      </w:r>
      <w:r w:rsidR="00E96B52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esa derecha aletea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Y Melitón Ortega, padre del desaparecido 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Mauricio Ortega, </w:t>
      </w:r>
      <w:r w:rsidR="007D5F5C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exigió que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A63F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trabajo del GIEI debe continuar hasta que se resuelva el caso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BD14CB" w:rsidRPr="00493748" w:rsidRDefault="008F508B" w:rsidP="004634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Mientras la docena de organismos</w:t>
      </w:r>
      <w:r w:rsidR="007D5F5C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subraya la cercanía de los expertos para “encontrar la verdad”, </w:t>
      </w:r>
      <w:r w:rsidR="007D5F5C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guerrerenses</w:t>
      </w:r>
      <w:r w:rsidR="00BD14C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pujan por localizar a familiares y compañeros desde el 2</w:t>
      </w:r>
      <w:r w:rsidR="009E65A3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</w:t>
      </w:r>
      <w:r w:rsidR="00BD14C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septiembre de 2014, es indispensable que la presencia de los expertos se amplíe</w:t>
      </w:r>
      <w:r w:rsidR="009E65A3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6052F" w:rsidRPr="00493748" w:rsidRDefault="00BD14CB" w:rsidP="008605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el respeto que merecen –como lo expresé al español </w:t>
      </w:r>
      <w:proofErr w:type="spellStart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Beristain</w:t>
      </w:r>
      <w:proofErr w:type="spellEnd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frente</w:t>
      </w:r>
      <w:r w:rsidR="006A7C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Lilia Cisneros y e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subsecretario de Derechos Humanos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Gobernación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es oportuno preguntar si no sería mejor que 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voces y percepciones no fueran </w:t>
      </w:r>
      <w:r w:rsidR="009E65A3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encontradas. 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excesos retóricos de los voceros de los familiares de las víctimas de Iguala no obstruyeran la eficacia del movimiento que cada día está más aislado y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más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pequeño por los errores de sus dirigentes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privilegiar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renuncia de Peña</w:t>
      </w:r>
      <w:r w:rsidR="009E65A3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demandas 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Coordinadora Nacional de Trabajadores de la Educación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además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acciones v</w:t>
      </w:r>
      <w:r w:rsidR="005C34A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andálicas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</w:t>
      </w:r>
      <w:r w:rsidR="005C34A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5C34A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comprensible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desgaste </w:t>
      </w:r>
      <w:r w:rsidR="005C34A1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cíclico de tod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lucha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social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870AB" w:rsidRPr="00493748" w:rsidRDefault="0086052F" w:rsidP="008605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 de lo que se trata es de presionar más al comandante supremo de las fuerzas armadas para que el GIEI entrevist</w:t>
      </w:r>
      <w:r w:rsidR="0046341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soldados del 27 Batallón de Infantería y abra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6870AB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línea de investigación de los autobuses utilizados para llevar drogas a Estados Unidos</w:t>
      </w:r>
      <w:r w:rsidR="0046341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entonces todo se entendería mejor.</w:t>
      </w:r>
    </w:p>
    <w:p w:rsidR="000846CB" w:rsidRPr="00493748" w:rsidRDefault="000846CB" w:rsidP="0086052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0444D" w:rsidRPr="00493748" w:rsidRDefault="000846CB" w:rsidP="004634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Red Ecologista Autónoma de la Cuenca de México, por medio de Miguel Valencia, invita al</w:t>
      </w:r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“debate sobre la desastrosa operación de </w:t>
      </w:r>
      <w:r w:rsidR="0086052F"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</w:t>
      </w:r>
      <w:proofErr w:type="spellStart"/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Semarnat</w:t>
      </w:r>
      <w:proofErr w:type="spellEnd"/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Profepa</w:t>
      </w:r>
      <w:proofErr w:type="spellEnd"/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la pésima legislación ambiental de México”, el lunes 8 a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partir de las 11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30 horas, en la cafetería de la librería El Juglar, situada en Manuel M</w:t>
      </w:r>
      <w:r w:rsidR="0086052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Ponce esquina Juventino Rosas, plaza </w:t>
      </w:r>
      <w:proofErr w:type="spellStart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Malverde</w:t>
      </w:r>
      <w:proofErr w:type="spellEnd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frente a la </w:t>
      </w:r>
      <w:r w:rsidR="004F4C5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glesia de la colonia Guadalupe </w:t>
      </w:r>
      <w:proofErr w:type="spellStart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Inn</w:t>
      </w:r>
      <w:proofErr w:type="spellEnd"/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 La </w:t>
      </w:r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Organización de Jubilados y Pensionados de la UNAM dará a conocer “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estado de las</w:t>
      </w:r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demandas de 1,300 pensionados en el ISSSTE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</w:t>
      </w:r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billonario fraude en contra del sistema de pensiones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realiza con total impunidad y descaro por quienes dirigen las instituciones que ‘administran’ la seguridad social de los trabajadores”. </w:t>
      </w:r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cita es a las 10:00 horas del </w:t>
      </w:r>
      <w:r w:rsidR="005F4396"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día</w:t>
      </w:r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8 en Universidad 779, colonia Del Valle... El doctor Jorge Castañeda propone como solución a la crítica situación que vive </w:t>
      </w:r>
      <w:r w:rsidR="005F4396"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Caracas</w:t>
      </w:r>
      <w:r w:rsidRPr="00493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la 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oposición (en singular), el gobierno de Venezuela y el de Estados Unidos “deben firmar un pacto” (La Hora de Opinar, 18-I-16). Los </w:t>
      </w:r>
      <w:r w:rsidRPr="0049374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liberales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siglo XXI formados en el marxismo de los años 70 del pasado siglo, son excelentes promotores de los intereses geopolíticos de </w:t>
      </w:r>
      <w:r w:rsidR="005F4396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Washington</w:t>
      </w:r>
      <w:r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="0010444D" w:rsidRPr="00493748">
        <w:rPr>
          <w:rStyle w:val="Hipervnculo"/>
          <w:rFonts w:ascii="Arial" w:eastAsia="Times New Roman" w:hAnsi="Arial" w:cs="Arial"/>
          <w:color w:val="000000" w:themeColor="text1"/>
          <w:sz w:val="24"/>
          <w:szCs w:val="24"/>
          <w:u w:val="none"/>
          <w:lang w:eastAsia="es-MX"/>
        </w:rPr>
        <w:t xml:space="preserve">Falleció </w:t>
      </w:r>
      <w:r w:rsidR="0046341F" w:rsidRPr="00493748">
        <w:rPr>
          <w:rStyle w:val="Hipervnculo"/>
          <w:rFonts w:ascii="Arial" w:eastAsia="Times New Roman" w:hAnsi="Arial" w:cs="Arial"/>
          <w:color w:val="000000" w:themeColor="text1"/>
          <w:sz w:val="24"/>
          <w:szCs w:val="24"/>
          <w:u w:val="none"/>
          <w:lang w:eastAsia="es-MX"/>
        </w:rPr>
        <w:t xml:space="preserve">el querido colega </w:t>
      </w:r>
      <w:r w:rsidR="0010444D" w:rsidRPr="00493748">
        <w:rPr>
          <w:rStyle w:val="Hipervnculo"/>
          <w:rFonts w:ascii="Arial" w:eastAsia="Times New Roman" w:hAnsi="Arial" w:cs="Arial"/>
          <w:color w:val="000000" w:themeColor="text1"/>
          <w:sz w:val="24"/>
          <w:szCs w:val="24"/>
          <w:u w:val="none"/>
          <w:lang w:eastAsia="es-MX"/>
        </w:rPr>
        <w:t>Adolfo Sánchez Rebolledo, sus restos s</w:t>
      </w:r>
      <w:r w:rsidR="005F4396" w:rsidRPr="00493748">
        <w:rPr>
          <w:rStyle w:val="Hipervnculo"/>
          <w:rFonts w:ascii="Arial" w:eastAsia="Times New Roman" w:hAnsi="Arial" w:cs="Arial"/>
          <w:color w:val="000000" w:themeColor="text1"/>
          <w:sz w:val="24"/>
          <w:szCs w:val="24"/>
          <w:u w:val="none"/>
          <w:lang w:eastAsia="es-MX"/>
        </w:rPr>
        <w:t>on</w:t>
      </w:r>
      <w:r w:rsidR="0010444D" w:rsidRPr="00493748">
        <w:rPr>
          <w:rStyle w:val="Hipervnculo"/>
          <w:rFonts w:ascii="Arial" w:eastAsia="Times New Roman" w:hAnsi="Arial" w:cs="Arial"/>
          <w:color w:val="000000" w:themeColor="text1"/>
          <w:sz w:val="24"/>
          <w:szCs w:val="24"/>
          <w:u w:val="none"/>
          <w:lang w:eastAsia="es-MX"/>
        </w:rPr>
        <w:t xml:space="preserve"> velados </w:t>
      </w:r>
      <w:r w:rsidR="0010444D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proofErr w:type="spellStart"/>
      <w:r w:rsidR="0010444D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Gayosso</w:t>
      </w:r>
      <w:proofErr w:type="spellEnd"/>
      <w:r w:rsidR="0010444D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Félix Cuevas</w:t>
      </w:r>
      <w:r w:rsidR="0046341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Desde La Habana, Cuba, el otro “dolor de cabeza” de Castañeda</w:t>
      </w:r>
      <w:r w:rsidR="005F4396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envían</w:t>
      </w:r>
      <w:r w:rsidR="0046341F" w:rsidRPr="0049374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hyperlink r:id="rId4" w:history="1">
        <w:r w:rsidR="0046341F" w:rsidRPr="0049374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https://www.facebook.com/CubanuestralaprimeradeEscandinavia</w:t>
        </w:r>
      </w:hyperlink>
      <w:r w:rsidR="0046341F" w:rsidRPr="00493748">
        <w:rPr>
          <w:rStyle w:val="Hipervnculo"/>
          <w:rFonts w:ascii="Arial" w:eastAsia="Times New Roman" w:hAnsi="Arial" w:cs="Arial"/>
          <w:color w:val="000000" w:themeColor="text1"/>
          <w:sz w:val="24"/>
          <w:szCs w:val="24"/>
          <w:u w:val="none"/>
          <w:lang w:eastAsia="es-MX"/>
        </w:rPr>
        <w:t xml:space="preserve"> (.)</w:t>
      </w:r>
    </w:p>
    <w:p w:rsidR="00640E9C" w:rsidRPr="00493748" w:rsidRDefault="000846CB" w:rsidP="004634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93748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493748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49374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640E9C" w:rsidRPr="00493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CB"/>
    <w:rsid w:val="000846CB"/>
    <w:rsid w:val="0010444D"/>
    <w:rsid w:val="002A63FB"/>
    <w:rsid w:val="0046341F"/>
    <w:rsid w:val="00493748"/>
    <w:rsid w:val="00496CE5"/>
    <w:rsid w:val="004F4C52"/>
    <w:rsid w:val="005C34A1"/>
    <w:rsid w:val="005F4396"/>
    <w:rsid w:val="00640E9C"/>
    <w:rsid w:val="006870AB"/>
    <w:rsid w:val="006A7C1A"/>
    <w:rsid w:val="007D5F5C"/>
    <w:rsid w:val="0086052F"/>
    <w:rsid w:val="008F508B"/>
    <w:rsid w:val="009E65A3"/>
    <w:rsid w:val="00BD14CB"/>
    <w:rsid w:val="00C74DF0"/>
    <w:rsid w:val="00E803F1"/>
    <w:rsid w:val="00E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8D08-155C-4EA4-BCA2-6D57A5A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C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4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3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3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7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63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ubanuestralaprimeradeEscandinav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823</Words>
  <Characters>4271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2016-02-07T15:17:00Z</dcterms:created>
  <dcterms:modified xsi:type="dcterms:W3CDTF">2016-02-12T02:30:00Z</dcterms:modified>
</cp:coreProperties>
</file>