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F8" w:rsidRPr="006F4C60" w:rsidRDefault="005E4DF8" w:rsidP="005E4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E4DF8" w:rsidRPr="006F4C60" w:rsidRDefault="005E4DF8" w:rsidP="005E4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50421" w:rsidRPr="006F4C60" w:rsidRDefault="00050421" w:rsidP="000504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F4C6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 debate tardío pero plausible</w:t>
      </w:r>
    </w:p>
    <w:p w:rsidR="00050421" w:rsidRPr="006F4C60" w:rsidRDefault="00050421" w:rsidP="005E4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E4DF8" w:rsidRPr="006F4C60" w:rsidRDefault="005E4DF8" w:rsidP="005E4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F7D6D" w:rsidRPr="006F4C60" w:rsidRDefault="000F7D6D" w:rsidP="000F7D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F7D6D" w:rsidRPr="006F4C60" w:rsidRDefault="000F7D6D" w:rsidP="000F7D6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representante de la Oficina de Naciones Unidas contra la Droga y el Delito, Antonio L. Mazzitelli, puso el dedo en la llaga en la Cámara de Diputados y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acaso involuntariamente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exhibió a </w:t>
      </w:r>
      <w:r w:rsidR="00D47BF7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autoridades mexicanas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postular ‘‘Lo puedo decir aquí de manera más que oficial: todo uso de productos farmacéuticos a base de mariguana está permitido por las convenciones internacionales”.</w:t>
      </w:r>
    </w:p>
    <w:p w:rsidR="00D47BF7" w:rsidRPr="006F4C60" w:rsidRDefault="000F7D6D" w:rsidP="00D47B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resulta que </w:t>
      </w:r>
      <w:r w:rsidR="00D47BF7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apenas com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enz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debate institucional</w:t>
      </w:r>
      <w:r w:rsidR="000E76C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el uso medicinal de la mariguana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0E76C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discusión auspiciada p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 el titular del Ejecutivo federal a pesar del conservadurismo que lo caracteriza en la materia</w:t>
      </w:r>
      <w:r w:rsidR="000E76C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confundir las obligaciones de</w:t>
      </w:r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0E76C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jefe de Estado con las de</w:t>
      </w:r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0E76C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padre de familia: “Papá, eso significa que ya podremos fumarnos un </w:t>
      </w:r>
      <w:r w:rsidR="000E76CE" w:rsidRPr="006F4C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churro</w:t>
      </w:r>
      <w:r w:rsidR="000E76C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frente a ustedes”, cuenta que le preguntó su desinformado vástago.</w:t>
      </w:r>
    </w:p>
    <w:p w:rsidR="000C20BC" w:rsidRPr="006F4C60" w:rsidRDefault="00D47BF7" w:rsidP="00D47B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hace 15 años, informó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inteligente </w:t>
      </w:r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funcionario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italiano,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ONU está “promoviendo el uso de la morfina, porque en las dos terceras partes del mundo no se usa suficiente cantidad de esa sustancia para garantizar el derecho a una muerte digna, tanto para el enfermo como para sus familiares”. Y 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aquí,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México, apenas </w:t>
      </w:r>
      <w:r w:rsidR="00CD1AC7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inicia 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debate que </w:t>
      </w:r>
      <w:r w:rsidR="00CD1AC7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ada más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prometió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2012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presidente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espurio o no pero gobernante</w:t>
      </w:r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más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guerrerista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registre la historia nacional a pesar de que la escriben los vencedores 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medio de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intelectuales orgánicos. Durante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primeros tres años de Mover a México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tampoco organiza</w:t>
      </w:r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debate prometido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y otra vez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C20BC" w:rsidRPr="006F4C60" w:rsidRDefault="00CD1AC7" w:rsidP="00D47B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 c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omenzó y más vale tarde que nunca. Y acaso la tardanza tiene el sino de la mentalidad</w:t>
      </w:r>
      <w:r w:rsidR="00D47BF7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subordinada a los intereses y la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geopolítica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imperiales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aunque la liberalización estadunidense en cuanto a la mariguana muestra al grupo gobernante 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azteca </w:t>
      </w:r>
      <w:r w:rsidR="000C20BC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más papista que el papa.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Aquí se incineran cientos de toneladas como </w:t>
      </w:r>
      <w:r w:rsidR="00474AB0" w:rsidRPr="006F4C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acción heroica</w:t>
      </w:r>
      <w:r w:rsidR="00474AB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Ejército y al cruzar el Bravo, se puede adquirir por motivos de salud y recreativos en casi la mitad de los estados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53834" w:rsidRPr="006F4C60" w:rsidRDefault="00474AB0" w:rsidP="00B538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todo ello es doblemente meritoria la sacudida de dogmas que permitió llegar hasta aquí</w:t>
      </w:r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tomar nota de lo que </w:t>
      </w:r>
      <w:proofErr w:type="spellStart"/>
      <w:r w:rsidR="00CD1AC7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Mazzitelli</w:t>
      </w:r>
      <w:proofErr w:type="spellEnd"/>
      <w:r w:rsidR="00B53834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postuló ante legisladores: “Los estados no tienen por qué impedir la circulación y la utilización de medicamentos que pueden aportar un beneficio a quien hoy sufre”.</w:t>
      </w:r>
    </w:p>
    <w:p w:rsidR="00281876" w:rsidRPr="006F4C60" w:rsidRDefault="00281876" w:rsidP="00B538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temas y las preguntas son diversas en una materia en que </w:t>
      </w:r>
      <w:r w:rsidR="00B4367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80 por ciento de la ciudadanía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en contra de la despenalización de la</w:t>
      </w:r>
      <w:r w:rsidR="00B4367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drogas</w:t>
      </w:r>
      <w:r w:rsidR="005B475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a favor del uso medicinal de la mariguana y puede </w:t>
      </w:r>
      <w:r w:rsidR="00B4367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colegirse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también de otras</w:t>
      </w:r>
      <w:r w:rsidR="00B4367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42090" w:rsidRPr="006F4C60" w:rsidRDefault="005B475A" w:rsidP="002818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Sabido es que los promotores de la despenalización, entre ellos Juan Ramón de la Fuente</w:t>
      </w:r>
      <w:r w:rsidR="00B4367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impulsan </w:t>
      </w:r>
      <w:r w:rsidR="00B4367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 la mariguana. Por tanto son pertinentes las observaciones del representante de la ONU, “</w:t>
      </w:r>
      <w:r w:rsidR="00281876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se puede hacer un debate solamente de la mariguana, cuando las drogas son muchas. O son todas o no es ninguna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81876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C4209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claridosa pregunta: “</w:t>
      </w:r>
      <w:r w:rsidR="00281876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consumidor de heroína ¿no tiene los mismos derechos de uno de mariguana?</w:t>
      </w:r>
      <w:r w:rsidR="00C4209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</w:p>
    <w:p w:rsidR="00C42090" w:rsidRPr="006F4C60" w:rsidRDefault="00B4367A" w:rsidP="002818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T</w:t>
      </w:r>
      <w:r w:rsidR="00C4209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</w:t>
      </w:r>
      <w:r w:rsidR="00C4209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los consumidores de drogas hasta hoy ilícitas deben tener los mismos derechos.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Mas </w:t>
      </w:r>
      <w:r w:rsidR="00C42090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conservadurismo de la sociedad hace inviable el camino de la despenalización total.</w:t>
      </w:r>
    </w:p>
    <w:p w:rsidR="00C42090" w:rsidRPr="006F4C60" w:rsidRDefault="00C42090" w:rsidP="002818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Contradictoriamente, el aumento de la dosis permitida para el consumo personal, como en el caso de la mariguana que enhorabuena Manuel Mondragón propone aumentar </w:t>
      </w:r>
      <w:r w:rsidR="00BA694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BA694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tabla de permisibilidad” hasta 28 gramos en lugar </w:t>
      </w:r>
      <w:r w:rsidR="00B4367A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A694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cinco actuales, no sólo liberaría a decenas miles de consumidores encarcelados y con multas desde 435 mil </w:t>
      </w:r>
      <w:r w:rsidR="009956D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BA694E"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876 mil pesos, sino podría ser una ruta mexicana para producir un viraje en las políticas punitivas y militaristas que impuso </w:t>
      </w:r>
      <w:r w:rsidR="009956D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Washington durante medio siglo.</w:t>
      </w:r>
    </w:p>
    <w:p w:rsidR="005E4DF8" w:rsidRPr="006F4C60" w:rsidRDefault="005E4DF8" w:rsidP="005E4DF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F4C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50421" w:rsidRPr="006F4C60" w:rsidRDefault="005E4DF8" w:rsidP="0005042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perdón que Margarita Zavala exige al PAN (25-I-16) es una “excelente Utopía”, asegura la veracruzana Abigail Bello y de Acuse de recibo dice que es una “sección muy leída, esperada y respetada”… Marcos Hernández Bautista, de 38 años, corresponsal del diario </w:t>
      </w:r>
      <w:r w:rsidRPr="006F4C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Noticias Voz e Imagen de Oaxaca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asesinado en San Andrés </w:t>
      </w:r>
      <w:proofErr w:type="spellStart"/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Huaxpaltepec</w:t>
      </w:r>
      <w:proofErr w:type="spellEnd"/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Los restos del periodista fueron encontrados en la noche del 21 de enero en la Carretera Federal Costera 200, que conduce hacia Santiago </w:t>
      </w:r>
      <w:proofErr w:type="spellStart"/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Jamiltepec</w:t>
      </w:r>
      <w:proofErr w:type="spellEnd"/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Artículo 19 señaló que los últimos temas que cubrió fueron la situación de las radios comunitarias, el anuncio de la visita de Andrés Manuel López Obrador a la zona y colaboró en una investigación sobre el reacomodo distrital por motivos electorales en la región y su impacto en los grupos de poder. Es el noveno asesinato de un periodista en 15 años en Oaxaca… </w:t>
      </w:r>
      <w:r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Foro </w:t>
      </w:r>
      <w:r w:rsidR="006F4C60"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I</w:t>
      </w:r>
      <w:r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nternacional en Solidaridad con los </w:t>
      </w:r>
      <w:r w:rsidR="006F4C60"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M</w:t>
      </w:r>
      <w:r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aestros de México. Viernes 29 a las 18 horas y sábado 30 a las 10 horas, en la U</w:t>
      </w:r>
      <w:r w:rsidR="00050421"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niversidad </w:t>
      </w:r>
      <w:r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A</w:t>
      </w:r>
      <w:r w:rsidR="00050421"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utónoma de la Ciudad de México</w:t>
      </w:r>
      <w:r w:rsidRPr="006F4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, </w:t>
      </w:r>
      <w:r w:rsidRPr="006F4C6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Fray Servando Teresa de Mier, esquina Isabel La Católica…</w:t>
      </w:r>
      <w:r w:rsidR="00BA694E" w:rsidRPr="006F4C6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Homenaje a </w:t>
      </w:r>
      <w:r w:rsidR="00BA694E" w:rsidRPr="006F4C60">
        <w:rPr>
          <w:rFonts w:ascii="Arial" w:hAnsi="Arial" w:cs="Arial"/>
          <w:color w:val="000000" w:themeColor="text1"/>
          <w:sz w:val="24"/>
          <w:szCs w:val="24"/>
        </w:rPr>
        <w:t>Carlos Reyes Romero (</w:t>
      </w:r>
      <w:r w:rsidR="00BA694E" w:rsidRPr="006F4C60">
        <w:rPr>
          <w:rFonts w:ascii="Arial" w:eastAsia="Symbol" w:hAnsi="Arial" w:cs="Arial"/>
          <w:color w:val="000000" w:themeColor="text1"/>
          <w:sz w:val="24"/>
          <w:szCs w:val="24"/>
          <w:lang w:val="es-ES"/>
        </w:rPr>
        <w:t>4 de noviembre de 1944-22 de octubre de 2015)</w:t>
      </w:r>
      <w:r w:rsidR="00050421" w:rsidRPr="006F4C60">
        <w:rPr>
          <w:rFonts w:ascii="Arial" w:eastAsia="Symbol" w:hAnsi="Arial" w:cs="Arial"/>
          <w:color w:val="000000" w:themeColor="text1"/>
          <w:sz w:val="24"/>
          <w:szCs w:val="24"/>
          <w:lang w:val="es-ES"/>
        </w:rPr>
        <w:t>,</w:t>
      </w:r>
      <w:r w:rsidR="00BA694E" w:rsidRPr="006F4C60">
        <w:rPr>
          <w:rFonts w:ascii="Arial" w:eastAsia="Symbo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A694E" w:rsidRPr="006F4C60">
        <w:rPr>
          <w:rFonts w:ascii="Arial" w:hAnsi="Arial" w:cs="Arial"/>
          <w:color w:val="000000" w:themeColor="text1"/>
          <w:sz w:val="24"/>
          <w:szCs w:val="24"/>
        </w:rPr>
        <w:t>“Cuando un amigo se va”</w:t>
      </w:r>
      <w:r w:rsidR="00050421" w:rsidRPr="006F4C60">
        <w:rPr>
          <w:rFonts w:ascii="Arial" w:hAnsi="Arial" w:cs="Arial"/>
          <w:color w:val="000000" w:themeColor="text1"/>
          <w:sz w:val="24"/>
          <w:szCs w:val="24"/>
        </w:rPr>
        <w:t>, en</w:t>
      </w:r>
      <w:r w:rsidR="00BA694E" w:rsidRPr="006F4C60">
        <w:rPr>
          <w:rFonts w:ascii="Arial" w:hAnsi="Arial" w:cs="Arial"/>
          <w:color w:val="000000" w:themeColor="text1"/>
          <w:sz w:val="24"/>
          <w:szCs w:val="24"/>
        </w:rPr>
        <w:t xml:space="preserve"> Tuxpan, Michoacán. El </w:t>
      </w:r>
      <w:r w:rsidR="00B4367A" w:rsidRPr="006F4C60">
        <w:rPr>
          <w:rFonts w:ascii="Arial" w:hAnsi="Arial" w:cs="Arial"/>
          <w:color w:val="000000" w:themeColor="text1"/>
          <w:sz w:val="24"/>
          <w:szCs w:val="24"/>
        </w:rPr>
        <w:t>día</w:t>
      </w:r>
      <w:r w:rsidR="00BA694E" w:rsidRPr="006F4C60">
        <w:rPr>
          <w:rFonts w:ascii="Arial" w:hAnsi="Arial" w:cs="Arial"/>
          <w:color w:val="000000" w:themeColor="text1"/>
          <w:sz w:val="24"/>
          <w:szCs w:val="24"/>
        </w:rPr>
        <w:t xml:space="preserve"> 30 </w:t>
      </w:r>
      <w:r w:rsidR="00050421" w:rsidRPr="006F4C60">
        <w:rPr>
          <w:rFonts w:ascii="Arial" w:hAnsi="Arial" w:cs="Arial"/>
          <w:color w:val="000000" w:themeColor="text1"/>
          <w:sz w:val="24"/>
          <w:szCs w:val="24"/>
        </w:rPr>
        <w:t xml:space="preserve">Velada Cívico/Cultural en el Ateneo </w:t>
      </w:r>
      <w:proofErr w:type="spellStart"/>
      <w:r w:rsidR="00050421" w:rsidRPr="006F4C60">
        <w:rPr>
          <w:rFonts w:ascii="Arial" w:hAnsi="Arial" w:cs="Arial"/>
          <w:color w:val="000000" w:themeColor="text1"/>
          <w:sz w:val="24"/>
          <w:szCs w:val="24"/>
        </w:rPr>
        <w:t>Miravalle</w:t>
      </w:r>
      <w:proofErr w:type="spellEnd"/>
      <w:r w:rsidR="00050421" w:rsidRPr="006F4C60">
        <w:rPr>
          <w:rFonts w:ascii="Arial" w:hAnsi="Arial" w:cs="Arial"/>
          <w:color w:val="000000" w:themeColor="text1"/>
          <w:sz w:val="24"/>
          <w:szCs w:val="24"/>
        </w:rPr>
        <w:t xml:space="preserve"> Tuxpan, </w:t>
      </w:r>
      <w:r w:rsidR="00BA694E" w:rsidRPr="006F4C60">
        <w:rPr>
          <w:rFonts w:ascii="Arial" w:hAnsi="Arial" w:cs="Arial"/>
          <w:color w:val="000000" w:themeColor="text1"/>
          <w:sz w:val="24"/>
          <w:szCs w:val="24"/>
        </w:rPr>
        <w:t>Cisne 193, colonia El Tambor, a las 11 horas</w:t>
      </w:r>
      <w:r w:rsidR="00050421" w:rsidRPr="006F4C60">
        <w:rPr>
          <w:rFonts w:ascii="Arial" w:hAnsi="Arial" w:cs="Arial"/>
          <w:color w:val="000000" w:themeColor="text1"/>
          <w:sz w:val="24"/>
          <w:szCs w:val="24"/>
        </w:rPr>
        <w:t>. D</w:t>
      </w:r>
      <w:r w:rsidR="00BA694E" w:rsidRPr="006F4C60">
        <w:rPr>
          <w:rFonts w:ascii="Arial" w:hAnsi="Arial" w:cs="Arial"/>
          <w:color w:val="000000" w:themeColor="text1"/>
          <w:sz w:val="24"/>
          <w:szCs w:val="24"/>
        </w:rPr>
        <w:t xml:space="preserve">omingo </w:t>
      </w:r>
      <w:r w:rsidR="00050421" w:rsidRPr="006F4C60">
        <w:rPr>
          <w:rFonts w:ascii="Arial" w:hAnsi="Arial" w:cs="Arial"/>
          <w:color w:val="000000" w:themeColor="text1"/>
          <w:sz w:val="24"/>
          <w:szCs w:val="24"/>
        </w:rPr>
        <w:t>a las 11 horas, en el auditorio de la Secundaria Técnica 34.</w:t>
      </w:r>
    </w:p>
    <w:p w:rsidR="00050421" w:rsidRPr="006F4C60" w:rsidRDefault="00050421" w:rsidP="0005042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F4C60">
        <w:rPr>
          <w:rFonts w:ascii="Arial" w:hAnsi="Arial" w:cs="Arial"/>
          <w:color w:val="000000" w:themeColor="text1"/>
          <w:sz w:val="16"/>
          <w:szCs w:val="16"/>
          <w:lang w:val="en-US"/>
        </w:rPr>
        <w:t>fo</w:t>
      </w:r>
      <w:bookmarkStart w:id="0" w:name="_GoBack"/>
      <w:bookmarkEnd w:id="0"/>
      <w:r w:rsidRPr="006F4C60">
        <w:rPr>
          <w:rFonts w:ascii="Arial" w:hAnsi="Arial" w:cs="Arial"/>
          <w:color w:val="000000" w:themeColor="text1"/>
          <w:sz w:val="16"/>
          <w:szCs w:val="16"/>
          <w:lang w:val="en-US"/>
        </w:rPr>
        <w:t>rum@forumenlinea.com        Twitter: @</w:t>
      </w:r>
      <w:proofErr w:type="spellStart"/>
      <w:r w:rsidRPr="006F4C60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6F4C6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050421" w:rsidRPr="006F4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F8"/>
    <w:rsid w:val="00050421"/>
    <w:rsid w:val="000C20BC"/>
    <w:rsid w:val="000E76CE"/>
    <w:rsid w:val="000F7D6D"/>
    <w:rsid w:val="00281876"/>
    <w:rsid w:val="00474AB0"/>
    <w:rsid w:val="004761C2"/>
    <w:rsid w:val="005B475A"/>
    <w:rsid w:val="005E4DF8"/>
    <w:rsid w:val="006F4C60"/>
    <w:rsid w:val="009956DA"/>
    <w:rsid w:val="00B4367A"/>
    <w:rsid w:val="00B53834"/>
    <w:rsid w:val="00BA694E"/>
    <w:rsid w:val="00C41C04"/>
    <w:rsid w:val="00C42090"/>
    <w:rsid w:val="00CD1AC7"/>
    <w:rsid w:val="00CF163F"/>
    <w:rsid w:val="00D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9914A-7714-40E3-9CEE-F3DCBEF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841</Words>
  <Characters>4252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2016-01-26T14:54:00Z</dcterms:created>
  <dcterms:modified xsi:type="dcterms:W3CDTF">2016-01-28T03:04:00Z</dcterms:modified>
</cp:coreProperties>
</file>