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B8" w:rsidRPr="007849ED" w:rsidRDefault="004576B8" w:rsidP="00457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576B8" w:rsidRPr="007849ED" w:rsidRDefault="004576B8" w:rsidP="00457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63E22" w:rsidRPr="007849ED" w:rsidRDefault="001D1AD9" w:rsidP="00871E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849E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</w:t>
      </w:r>
      <w:r w:rsidR="00871E23" w:rsidRPr="007849E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mnesia de Manlio Fabio Beltrones</w:t>
      </w:r>
    </w:p>
    <w:p w:rsidR="00A63E22" w:rsidRPr="007849ED" w:rsidRDefault="00A63E22" w:rsidP="00457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576B8" w:rsidRPr="007849ED" w:rsidRDefault="004576B8" w:rsidP="00457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63E22" w:rsidRPr="007849ED" w:rsidRDefault="00A63E22" w:rsidP="00A63E2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C3517" w:rsidRPr="007849ED" w:rsidRDefault="00A63E22" w:rsidP="00A63E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senador Javier Corral Jurado, adversario político de Andrés López Obrador, estima que la propuesta del presidente del Revolucionario Institucional, Manlio Fabio Beltrones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reformar la le</w:t>
      </w:r>
      <w:r w:rsidR="00632A8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gislación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materia de comunicación 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constituiría 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regresión</w:t>
      </w:r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implica retornar al modelo que contemplaba la compra de espacios en televisión.</w:t>
      </w:r>
    </w:p>
    <w:p w:rsidR="00530803" w:rsidRPr="007849ED" w:rsidRDefault="003C08DB" w:rsidP="00632A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juicio del panista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despropósito del </w:t>
      </w:r>
      <w:proofErr w:type="spellStart"/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priísta</w:t>
      </w:r>
      <w:proofErr w:type="spellEnd"/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gobernó </w:t>
      </w:r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Sonora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manej</w:t>
      </w:r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ámara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legislativas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sólo puede explicarse porque “el gobierno (de Enrique Peña) y las cadenas televisivas (Azteca y Televisa) están intentando reformar la legislación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 el crecimiento electoral del dirigente (ahora presidente) de Morena, de cara a los comicios de 2018</w:t>
      </w:r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reportó Georgina </w:t>
      </w:r>
      <w:proofErr w:type="spellStart"/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Saldierna</w:t>
      </w:r>
      <w:proofErr w:type="spellEnd"/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Jornada</w:t>
      </w:r>
      <w:r w:rsidR="00530803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sábado 21</w:t>
      </w:r>
      <w:r w:rsidR="00FC351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7307F" w:rsidRPr="007849ED" w:rsidRDefault="00530803" w:rsidP="00632A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Dice el 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chihuahuense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chocó abiertamente con López Obrador 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hora de armar una candidatura unitaria para 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gubernatura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estado de México, en la que 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alió electo Eruviel Ávila, con lo cual también perdió el precandidato de Peña Nieto, que Beltrones 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Rivera 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“fue uno de los que más aplaudió la reforma política que eliminó la posibilidad de adquirir promocionales”. Y le recuerda, por aquello de que los políticos, pero no sólo ellos, fingen padecer amnesia, que </w:t>
      </w:r>
      <w:r w:rsidR="009365E6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aquél 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calificó la decisión de “valiente frente al chantaje de las televisoras” e incluso que “los partidos se habían quitado una pistola de la cabeza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32A87" w:rsidRPr="007849ED" w:rsidRDefault="003C08DB" w:rsidP="00632A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632A8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equivoca 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legislador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sigue 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vetado por el duopolio de la televisión por su conducta crítica y coherente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7307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2A87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particular respecto al corporativo que preside Emilio Azcárraga Jean, el que transformó a Televisa de “Soldado del PRI” a general de división del gobierno del tricolor.</w:t>
      </w:r>
    </w:p>
    <w:p w:rsidR="001902DF" w:rsidRPr="007849ED" w:rsidRDefault="00632A87" w:rsidP="00632A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se desempeña tan protagónico papel</w:t>
      </w:r>
      <w:r w:rsidR="001902D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sucede en los últimos sexenios de manera tan subrayada,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posible impulsar una reforma </w:t>
      </w:r>
      <w:r w:rsidR="001902D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legislativa para que el gran negocio electoral vuelva a las arcas del duopolio, amén de los enormes dividendos políticos que dejaría, así como 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1902DF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frenar al precandidato presidencial del Movimiento Regeneración Nacional.</w:t>
      </w:r>
    </w:p>
    <w:p w:rsidR="001213B5" w:rsidRPr="007849ED" w:rsidRDefault="001902DF" w:rsidP="00632A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para ello labora incansablemente el señor denominado en algunos círculos políticos Don </w:t>
      </w:r>
      <w:proofErr w:type="spellStart"/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Beltrone</w:t>
      </w:r>
      <w:proofErr w:type="spellEnd"/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para subrayar su poder y 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métodos de persuasión c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 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legisladores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excepto los</w:t>
      </w:r>
      <w:r w:rsidR="001213B5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partido </w:t>
      </w:r>
      <w:r w:rsidR="007849ED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1213B5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resultar</w:t>
      </w:r>
      <w:r w:rsidR="003C08DB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1213B5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afectado.</w:t>
      </w:r>
    </w:p>
    <w:p w:rsidR="001213B5" w:rsidRPr="007849ED" w:rsidRDefault="001213B5" w:rsidP="001D1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hoy el </w:t>
      </w:r>
      <w:r w:rsidR="001D1AD9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presidente del tricolor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reconstruye a su muy interesada manera la historia:</w:t>
      </w:r>
      <w:r w:rsidR="001D1AD9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me preocupa que aparezca en spots, lo que me preocupa es que, en 2006, el país estuvo a punto de un grave problema constitucional porque este señor alegó falta de equidad en el proceso electoral y acusó a </w:t>
      </w:r>
      <w:r w:rsidRPr="007849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Felipe Calderón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ser un presidente ilegítimo”. Y la explicación sucumbió ante la pasión</w:t>
      </w:r>
      <w:r w:rsidR="001D1AD9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odio: “El problema no es esta persona que ahora anda otra vez martirizándose, que esta mente retorcida que sólo emite descalificaciones y nunca una buena idea haga una campaña anticipada, lo que me preocupa es que nuevamente vuelva a acusar falta de equidad en procesos electorales, pues aunque la ley se modificó en 2007 para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evitar que esto se volviera a dar, nuevamente existe esa amenaza”; registr</w:t>
      </w:r>
      <w:r w:rsidR="001D1AD9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Héctor Gutiérrez en El Financiero digital del día 19.</w:t>
      </w:r>
    </w:p>
    <w:p w:rsidR="008676C1" w:rsidRPr="007849ED" w:rsidRDefault="008676C1" w:rsidP="008676C1">
      <w:pPr>
        <w:pStyle w:val="NormalWeb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Quizá </w:t>
      </w:r>
      <w:r w:rsidR="001D1AD9" w:rsidRPr="007849ED">
        <w:rPr>
          <w:rFonts w:ascii="Arial" w:eastAsia="Times New Roman" w:hAnsi="Arial" w:cs="Arial"/>
          <w:color w:val="000000" w:themeColor="text1"/>
          <w:lang w:eastAsia="es-MX"/>
        </w:rPr>
        <w:t>Beltrones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 debería ser </w:t>
      </w:r>
      <w:r w:rsidR="001D1AD9" w:rsidRPr="007849ED">
        <w:rPr>
          <w:rFonts w:ascii="Arial" w:eastAsia="Times New Roman" w:hAnsi="Arial" w:cs="Arial"/>
          <w:color w:val="000000" w:themeColor="text1"/>
          <w:lang w:eastAsia="es-MX"/>
        </w:rPr>
        <w:t>m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ás agradecido con el tabasqueño porque sin la virtual vicepresidencia que ocupó durante </w:t>
      </w:r>
      <w:r w:rsidR="001D1AD9" w:rsidRPr="007849ED">
        <w:rPr>
          <w:rFonts w:ascii="Arial" w:eastAsia="Times New Roman" w:hAnsi="Arial" w:cs="Arial"/>
          <w:color w:val="000000" w:themeColor="text1"/>
          <w:lang w:eastAsia="es-MX"/>
        </w:rPr>
        <w:t>el gobierno d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e </w:t>
      </w:r>
      <w:r w:rsidR="001D1AD9"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Calderón 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por los invaluables servicios que le prestó, no estaría </w:t>
      </w:r>
      <w:r w:rsidR="00871E23"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hoy al 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>frente de</w:t>
      </w:r>
      <w:r w:rsidR="00871E23" w:rsidRPr="007849ED">
        <w:rPr>
          <w:rFonts w:ascii="Arial" w:eastAsia="Times New Roman" w:hAnsi="Arial" w:cs="Arial"/>
          <w:color w:val="000000" w:themeColor="text1"/>
          <w:lang w:eastAsia="es-MX"/>
        </w:rPr>
        <w:t>l PRI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 y </w:t>
      </w:r>
      <w:r w:rsidR="00871E23"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quizá 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tampoco  </w:t>
      </w:r>
      <w:r w:rsidR="001D1AD9" w:rsidRPr="007849ED">
        <w:rPr>
          <w:rFonts w:ascii="Arial" w:eastAsia="Times New Roman" w:hAnsi="Arial" w:cs="Arial"/>
          <w:color w:val="000000" w:themeColor="text1"/>
          <w:lang w:eastAsia="es-MX"/>
        </w:rPr>
        <w:t xml:space="preserve">Peña </w:t>
      </w:r>
      <w:r w:rsidRPr="007849ED">
        <w:rPr>
          <w:rFonts w:ascii="Arial" w:eastAsia="Times New Roman" w:hAnsi="Arial" w:cs="Arial"/>
          <w:color w:val="000000" w:themeColor="text1"/>
          <w:lang w:eastAsia="es-MX"/>
        </w:rPr>
        <w:t>en Los Pinos. Poco le importa, al parecer, que cogobernó para que el país padeciera un baño de sangre, cárcel, desplazamientos y desapariciones forzadas</w:t>
      </w:r>
      <w:r w:rsidR="001D1AD9" w:rsidRPr="007849ED">
        <w:rPr>
          <w:rFonts w:ascii="Arial" w:eastAsia="Times New Roman" w:hAnsi="Arial" w:cs="Arial"/>
          <w:color w:val="000000" w:themeColor="text1"/>
          <w:lang w:eastAsia="es-MX"/>
        </w:rPr>
        <w:t>.</w:t>
      </w:r>
    </w:p>
    <w:p w:rsidR="004576B8" w:rsidRPr="007849ED" w:rsidRDefault="004576B8" w:rsidP="004576B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576B8" w:rsidRPr="007849ED" w:rsidRDefault="004576B8" w:rsidP="00457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“Tocayo, te felicito por tu valentía, demuestras tu independencia y deseo de señalar las lacras que impiden el avance del país. Eduardo D. Jiménez”, lo anterior</w:t>
      </w:r>
      <w:r w:rsidR="001D1AD9"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sobre Distintas varas de medir del secretario Nuño (20-IX-15)… Patricia Barba Ávila denuncia “</w:t>
      </w:r>
      <w:r w:rsidRPr="007849ED">
        <w:rPr>
          <w:rFonts w:ascii="Arial" w:hAnsi="Arial" w:cs="Arial"/>
          <w:color w:val="000000" w:themeColor="text1"/>
          <w:sz w:val="24"/>
          <w:szCs w:val="24"/>
        </w:rPr>
        <w:t xml:space="preserve">amenazas contra mi integridad y mis derechos, a partir de mi periodismo y activismo por los derechos humanos, específicamente en lo relativo al ‘Caso Wallace’ (…) Quiero dejar </w:t>
      </w:r>
      <w:r w:rsidR="001D1AD9" w:rsidRPr="007849ED">
        <w:rPr>
          <w:rFonts w:ascii="Arial" w:hAnsi="Arial" w:cs="Arial"/>
          <w:color w:val="000000" w:themeColor="text1"/>
          <w:sz w:val="24"/>
          <w:szCs w:val="24"/>
        </w:rPr>
        <w:t>a</w:t>
      </w:r>
      <w:r w:rsidRPr="007849ED">
        <w:rPr>
          <w:rFonts w:ascii="Arial" w:hAnsi="Arial" w:cs="Arial"/>
          <w:color w:val="000000" w:themeColor="text1"/>
          <w:sz w:val="24"/>
          <w:szCs w:val="24"/>
        </w:rPr>
        <w:t xml:space="preserve">sentado que hago responsable a Isabel Miranda [de Wallace] y su grupo, de lo que me llegase a ocurrir (amenazas, atentados, ‘accidentes’ que pongan en serio peligro mi seguridad y mi vida)”… Gabriela (Guzmán) </w:t>
      </w:r>
      <w:proofErr w:type="spellStart"/>
      <w:r w:rsidRPr="007849ED">
        <w:rPr>
          <w:rFonts w:ascii="Arial" w:hAnsi="Arial" w:cs="Arial"/>
          <w:color w:val="000000" w:themeColor="text1"/>
          <w:sz w:val="24"/>
          <w:szCs w:val="24"/>
        </w:rPr>
        <w:t>Arnaud</w:t>
      </w:r>
      <w:proofErr w:type="spellEnd"/>
      <w:r w:rsidRPr="007849ED">
        <w:rPr>
          <w:rFonts w:ascii="Arial" w:hAnsi="Arial" w:cs="Arial"/>
          <w:color w:val="000000" w:themeColor="text1"/>
          <w:sz w:val="24"/>
          <w:szCs w:val="24"/>
        </w:rPr>
        <w:t xml:space="preserve"> y Juan Carlos Pascual presentaron al Grupo María Cristina el libro </w:t>
      </w:r>
      <w:proofErr w:type="spellStart"/>
      <w:r w:rsidRPr="007849ED">
        <w:rPr>
          <w:rFonts w:ascii="Arial" w:hAnsi="Arial" w:cs="Arial"/>
          <w:i/>
          <w:color w:val="000000" w:themeColor="text1"/>
          <w:sz w:val="24"/>
          <w:szCs w:val="24"/>
        </w:rPr>
        <w:t>Clipperton</w:t>
      </w:r>
      <w:proofErr w:type="spellEnd"/>
      <w:r w:rsidRPr="007849ED">
        <w:rPr>
          <w:rFonts w:ascii="Arial" w:hAnsi="Arial" w:cs="Arial"/>
          <w:i/>
          <w:color w:val="000000" w:themeColor="text1"/>
          <w:sz w:val="24"/>
          <w:szCs w:val="24"/>
        </w:rPr>
        <w:t xml:space="preserve">. Una historia de honor y gloria, </w:t>
      </w:r>
      <w:r w:rsidRPr="007849ED">
        <w:rPr>
          <w:rFonts w:ascii="Arial" w:hAnsi="Arial" w:cs="Arial"/>
          <w:color w:val="000000" w:themeColor="text1"/>
          <w:sz w:val="24"/>
          <w:szCs w:val="24"/>
        </w:rPr>
        <w:t xml:space="preserve">que usted puede adquirir en la liga: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http://www.bubok.com.mx/libros/198807/CLIPPERTON--Una-Historia-de-Honor-y-Gloria (.) O en </w:t>
      </w:r>
      <w:hyperlink r:id="rId4" w:history="1">
        <w:r w:rsidRPr="007849ED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amigosdeclipperton.mx@gmail.com</w:t>
        </w:r>
      </w:hyperlink>
      <w:r w:rsidRPr="007849ED">
        <w:rPr>
          <w:rFonts w:ascii="Arial" w:hAnsi="Arial" w:cs="Arial"/>
          <w:color w:val="000000" w:themeColor="text1"/>
          <w:sz w:val="24"/>
          <w:szCs w:val="24"/>
        </w:rPr>
        <w:t xml:space="preserve"> (...) </w:t>
      </w:r>
      <w:r w:rsidRPr="007849ED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Los costosos apoyos españoles a Calderón (Pablo Cabañas Díaz).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mujeres en la resistencia contra mineras (</w:t>
      </w:r>
      <w:proofErr w:type="spellStart"/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Martínez). </w:t>
      </w:r>
      <w:r w:rsidRPr="007849ED">
        <w:rPr>
          <w:rFonts w:ascii="Arial" w:eastAsia="Calibri" w:hAnsi="Arial" w:cs="Arial"/>
          <w:noProof/>
          <w:color w:val="000000" w:themeColor="text1"/>
          <w:sz w:val="24"/>
          <w:szCs w:val="24"/>
          <w:lang w:eastAsia="es-MX"/>
        </w:rPr>
        <w:t>Evaluación educativa irregular e improvisada (</w:t>
      </w:r>
      <w:r w:rsidRPr="007849ED">
        <w:rPr>
          <w:rFonts w:ascii="Arial" w:eastAsia="Calibri" w:hAnsi="Arial" w:cs="Arial"/>
          <w:color w:val="000000" w:themeColor="text1"/>
          <w:sz w:val="24"/>
          <w:szCs w:val="24"/>
        </w:rPr>
        <w:t xml:space="preserve">Francisco Salinas Ríos).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Doble discurso para ocultar deportaciones (Jocelyn Soto Espinosa). </w:t>
      </w:r>
      <w:r w:rsidRPr="007849E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Migrantes denuncian la </w:t>
      </w:r>
      <w:r w:rsidRPr="007849E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Inyección anti-México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(SEM). </w:t>
      </w:r>
      <w:r w:rsidRPr="007849E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Cometen un abuso sexual c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ada nueve minutos (Sara Lovera). </w:t>
      </w:r>
      <w:r w:rsidRPr="007849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 refugio para los </w:t>
      </w:r>
      <w:r w:rsidRPr="007849ED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gozadores</w:t>
      </w:r>
      <w:r w:rsidRPr="007849E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la crisis (</w:t>
      </w:r>
      <w:r w:rsidRPr="007849ED">
        <w:rPr>
          <w:rFonts w:ascii="Arial" w:hAnsi="Arial" w:cs="Arial"/>
          <w:iCs/>
          <w:color w:val="000000" w:themeColor="text1"/>
          <w:sz w:val="24"/>
          <w:szCs w:val="24"/>
        </w:rPr>
        <w:t xml:space="preserve">José </w:t>
      </w:r>
      <w:proofErr w:type="spellStart"/>
      <w:r w:rsidRPr="007849ED">
        <w:rPr>
          <w:rFonts w:ascii="Arial" w:hAnsi="Arial" w:cs="Arial"/>
          <w:iCs/>
          <w:color w:val="000000" w:themeColor="text1"/>
          <w:sz w:val="24"/>
          <w:szCs w:val="24"/>
        </w:rPr>
        <w:t>Sobrevilla</w:t>
      </w:r>
      <w:proofErr w:type="spellEnd"/>
      <w:r w:rsidRPr="007849ED">
        <w:rPr>
          <w:rFonts w:ascii="Arial" w:hAnsi="Arial" w:cs="Arial"/>
          <w:iCs/>
          <w:color w:val="000000" w:themeColor="text1"/>
          <w:sz w:val="24"/>
          <w:szCs w:val="24"/>
        </w:rPr>
        <w:t xml:space="preserve">). Consúltelos en </w:t>
      </w:r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http://www.fo</w:t>
      </w:r>
      <w:bookmarkStart w:id="0" w:name="_GoBack"/>
      <w:bookmarkEnd w:id="0"/>
      <w:r w:rsidRPr="007849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rumenlinea.com/site/</w:t>
      </w:r>
    </w:p>
    <w:p w:rsidR="00091587" w:rsidRPr="001D1AD9" w:rsidRDefault="004576B8" w:rsidP="004576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849ED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7849ED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7849E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091587" w:rsidRPr="001D1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8"/>
    <w:rsid w:val="00091587"/>
    <w:rsid w:val="001213B5"/>
    <w:rsid w:val="001902DF"/>
    <w:rsid w:val="001D1AD9"/>
    <w:rsid w:val="002932F0"/>
    <w:rsid w:val="003C08DB"/>
    <w:rsid w:val="004576B8"/>
    <w:rsid w:val="00530803"/>
    <w:rsid w:val="00632A87"/>
    <w:rsid w:val="007849ED"/>
    <w:rsid w:val="008676C1"/>
    <w:rsid w:val="00871E23"/>
    <w:rsid w:val="009365E6"/>
    <w:rsid w:val="00A63E22"/>
    <w:rsid w:val="00A7307F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DF2A9-E096-4E84-90C4-2B72A14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B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7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13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gosdeclipperton.mx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768</Words>
  <Characters>4326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2015-11-22T18:05:00Z</dcterms:created>
  <dcterms:modified xsi:type="dcterms:W3CDTF">2015-11-24T01:13:00Z</dcterms:modified>
</cp:coreProperties>
</file>