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259" w:rsidRPr="0016006B" w:rsidRDefault="00690259" w:rsidP="0069025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</w:pPr>
      <w:r w:rsidRPr="0016006B"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  <w:t>Utopía</w:t>
      </w:r>
    </w:p>
    <w:p w:rsidR="00690259" w:rsidRPr="0016006B" w:rsidRDefault="00690259" w:rsidP="0069025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bookmarkStart w:id="0" w:name="_GoBack"/>
      <w:bookmarkEnd w:id="0"/>
    </w:p>
    <w:p w:rsidR="00906A9D" w:rsidRPr="0016006B" w:rsidRDefault="00906A9D" w:rsidP="00906A9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36"/>
          <w:szCs w:val="36"/>
          <w:lang w:eastAsia="es-MX"/>
        </w:rPr>
      </w:pPr>
      <w:r w:rsidRPr="0016006B">
        <w:rPr>
          <w:rFonts w:ascii="Arial" w:eastAsia="Times New Roman" w:hAnsi="Arial" w:cs="Arial"/>
          <w:b/>
          <w:color w:val="000000" w:themeColor="text1"/>
          <w:sz w:val="36"/>
          <w:szCs w:val="36"/>
          <w:lang w:eastAsia="es-MX"/>
        </w:rPr>
        <w:t>Una golondrina que esperemos haga verano</w:t>
      </w:r>
    </w:p>
    <w:p w:rsidR="00906A9D" w:rsidRPr="0016006B" w:rsidRDefault="00906A9D" w:rsidP="0069025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</w:p>
    <w:p w:rsidR="00690259" w:rsidRPr="0016006B" w:rsidRDefault="00690259" w:rsidP="0069025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</w:pPr>
      <w:r w:rsidRPr="0016006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  <w:t>Eduardo Ibarra Aguirre</w:t>
      </w:r>
    </w:p>
    <w:p w:rsidR="00690259" w:rsidRPr="0016006B" w:rsidRDefault="00690259" w:rsidP="0069025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</w:p>
    <w:p w:rsidR="001C7A6C" w:rsidRPr="0016006B" w:rsidRDefault="00D43F13" w:rsidP="002922B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16006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Estimula la </w:t>
      </w:r>
      <w:r w:rsidR="002922B8" w:rsidRPr="0016006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puntual y enérgica reacción del gobierno ante el ataque </w:t>
      </w:r>
      <w:r w:rsidR="001C7A6C" w:rsidRPr="0016006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que cometieron integrantes </w:t>
      </w:r>
      <w:r w:rsidR="002922B8" w:rsidRPr="0016006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de </w:t>
      </w:r>
      <w:r w:rsidR="001C7A6C" w:rsidRPr="0016006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las </w:t>
      </w:r>
      <w:r w:rsidR="002922B8" w:rsidRPr="0016006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fuerzas </w:t>
      </w:r>
      <w:r w:rsidR="00C81138" w:rsidRPr="0016006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armadas </w:t>
      </w:r>
      <w:r w:rsidR="002922B8" w:rsidRPr="0016006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egipcias a un grupo de turistas mexicanos</w:t>
      </w:r>
      <w:r w:rsidR="00C81138" w:rsidRPr="0016006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</w:t>
      </w:r>
      <w:r w:rsidR="002922B8" w:rsidRPr="0016006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en </w:t>
      </w:r>
      <w:r w:rsidR="001C7A6C" w:rsidRPr="0016006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</w:t>
      </w:r>
      <w:r w:rsidR="002922B8" w:rsidRPr="0016006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 desierto </w:t>
      </w:r>
      <w:r w:rsidR="001C7A6C" w:rsidRPr="0016006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Al-</w:t>
      </w:r>
      <w:proofErr w:type="spellStart"/>
      <w:r w:rsidR="001C7A6C" w:rsidRPr="0016006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Wahat</w:t>
      </w:r>
      <w:proofErr w:type="spellEnd"/>
      <w:r w:rsidR="00C81138" w:rsidRPr="0016006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</w:t>
      </w:r>
      <w:r w:rsidR="001C7A6C" w:rsidRPr="0016006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con saldo de ocho muertos y heridas de consideración a otros seis.</w:t>
      </w:r>
    </w:p>
    <w:p w:rsidR="001C7A6C" w:rsidRPr="0016006B" w:rsidRDefault="001C7A6C" w:rsidP="001C7A6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16006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Desde las primeras horas de los sucesos del 13 de septiembre observamos, usted y </w:t>
      </w:r>
      <w:r w:rsidR="00C81138" w:rsidRPr="0016006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yo</w:t>
      </w:r>
      <w:r w:rsidRPr="0016006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, una reacción </w:t>
      </w:r>
      <w:r w:rsidR="00DE5163" w:rsidRPr="0016006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oficial </w:t>
      </w:r>
      <w:r w:rsidRPr="0016006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tan inmediata como desacostumbrada con una reunión del presidente</w:t>
      </w:r>
      <w:r w:rsidR="00C953BB" w:rsidRPr="0016006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 en horas de la madrugada,</w:t>
      </w:r>
      <w:r w:rsidRPr="0016006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con la novel secretaria de Relaciones Exteriores para fijar la posición inicial.</w:t>
      </w:r>
    </w:p>
    <w:p w:rsidR="00C953BB" w:rsidRPr="0016006B" w:rsidRDefault="001C7A6C" w:rsidP="001C7A6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16006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De allí se derivó una cadena de hechos que </w:t>
      </w:r>
      <w:r w:rsidR="00C953BB" w:rsidRPr="0016006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entre otros </w:t>
      </w:r>
      <w:r w:rsidRPr="0016006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contempl</w:t>
      </w:r>
      <w:r w:rsidR="00C953BB" w:rsidRPr="0016006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ó</w:t>
      </w:r>
      <w:r w:rsidRPr="0016006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la partida de Claudia Ruiz </w:t>
      </w:r>
      <w:r w:rsidR="00C953BB" w:rsidRPr="0016006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en el avión presidencial </w:t>
      </w:r>
      <w:r w:rsidRPr="0016006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a Egipto, </w:t>
      </w:r>
      <w:r w:rsidR="00C953BB" w:rsidRPr="0016006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la atención directa </w:t>
      </w:r>
      <w:r w:rsidR="00684911" w:rsidRPr="0016006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por</w:t>
      </w:r>
      <w:r w:rsidR="00C953BB" w:rsidRPr="0016006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especialistas de la salud a los heridos, encuentros con los gobernantes egipcios, la comunicación de Enrique Peña Nieto con los afectados, </w:t>
      </w:r>
      <w:r w:rsidR="00DE5163" w:rsidRPr="0016006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el traslado de los heridos al Distrito Federal</w:t>
      </w:r>
      <w:r w:rsidR="007154AB" w:rsidRPr="0016006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</w:t>
      </w:r>
      <w:r w:rsidR="00DE5163" w:rsidRPr="0016006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uno de ellos cubierto </w:t>
      </w:r>
      <w:r w:rsidR="00A421D0" w:rsidRPr="0016006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con</w:t>
      </w:r>
      <w:r w:rsidR="00DE5163" w:rsidRPr="0016006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la Bandera Nacional, </w:t>
      </w:r>
      <w:r w:rsidR="00C953BB" w:rsidRPr="0016006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hasta la visita </w:t>
      </w:r>
      <w:r w:rsidR="00A421D0" w:rsidRPr="0016006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del mexiquense</w:t>
      </w:r>
      <w:r w:rsidR="006F3382" w:rsidRPr="0016006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a</w:t>
      </w:r>
      <w:r w:rsidR="00C953BB" w:rsidRPr="0016006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 Instit</w:t>
      </w:r>
      <w:r w:rsidR="007154AB" w:rsidRPr="0016006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uto Nacional de Rehabilitación.</w:t>
      </w:r>
    </w:p>
    <w:p w:rsidR="00C81138" w:rsidRPr="0016006B" w:rsidRDefault="00C953BB" w:rsidP="001C7A6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16006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Y muchas declaraciones </w:t>
      </w:r>
      <w:r w:rsidR="006F3382" w:rsidRPr="0016006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como si lo prioritario fuera el lucimiento</w:t>
      </w:r>
      <w:r w:rsidR="00BC410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</w:t>
      </w:r>
      <w:r w:rsidR="00A01FC6" w:rsidRPr="0016006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como lo hizo el imberbe gobernador de Jalisco, </w:t>
      </w:r>
      <w:r w:rsidR="00DE5163" w:rsidRPr="0016006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y </w:t>
      </w:r>
      <w:r w:rsidR="00A01FC6" w:rsidRPr="0016006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tres</w:t>
      </w:r>
      <w:r w:rsidR="00DE5163" w:rsidRPr="0016006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notas diplomáticas </w:t>
      </w:r>
      <w:r w:rsidR="00A421D0" w:rsidRPr="0016006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en una semana </w:t>
      </w:r>
      <w:r w:rsidR="00DE5163" w:rsidRPr="0016006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que no encontrará usted para </w:t>
      </w:r>
      <w:r w:rsidR="007154AB" w:rsidRPr="0016006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otro</w:t>
      </w:r>
      <w:r w:rsidR="00DE5163" w:rsidRPr="0016006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suceso que involucr</w:t>
      </w:r>
      <w:r w:rsidR="00A421D0" w:rsidRPr="0016006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</w:t>
      </w:r>
      <w:r w:rsidR="00DE5163" w:rsidRPr="0016006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A421D0" w:rsidRPr="0016006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a </w:t>
      </w:r>
      <w:r w:rsidR="00DE5163" w:rsidRPr="0016006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mexicanos en el extranjero, como </w:t>
      </w:r>
      <w:r w:rsidR="00684911" w:rsidRPr="0016006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en </w:t>
      </w:r>
      <w:r w:rsidR="00DE5163" w:rsidRPr="0016006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la aplicación de la pena de muerte </w:t>
      </w:r>
      <w:r w:rsidR="007154AB" w:rsidRPr="0016006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con frecuencia </w:t>
      </w:r>
      <w:r w:rsidR="00DE5163" w:rsidRPr="0016006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a </w:t>
      </w:r>
      <w:r w:rsidR="00A421D0" w:rsidRPr="0016006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paisanos</w:t>
      </w:r>
      <w:r w:rsidR="00DE5163" w:rsidRPr="0016006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presos y la aniquilación </w:t>
      </w:r>
      <w:r w:rsidR="007154AB" w:rsidRPr="0016006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por agentes </w:t>
      </w:r>
      <w:r w:rsidR="00DE5163" w:rsidRPr="0016006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policiacos estadunidenses </w:t>
      </w:r>
      <w:r w:rsidR="00A421D0" w:rsidRPr="0016006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y </w:t>
      </w:r>
      <w:r w:rsidR="00DE5163" w:rsidRPr="0016006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sin que las investigaciones concluyan en sentencias judiciales </w:t>
      </w:r>
      <w:r w:rsidR="00A421D0" w:rsidRPr="0016006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significativas</w:t>
      </w:r>
      <w:r w:rsidR="00C81138" w:rsidRPr="0016006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.</w:t>
      </w:r>
      <w:r w:rsidR="006F3382" w:rsidRPr="0016006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Allí los decibeles de la </w:t>
      </w:r>
      <w:proofErr w:type="spellStart"/>
      <w:r w:rsidR="006F3382" w:rsidRPr="0016006B">
        <w:rPr>
          <w:rFonts w:ascii="Arial" w:eastAsia="Times New Roman" w:hAnsi="Arial" w:cs="Arial"/>
          <w:i/>
          <w:color w:val="000000" w:themeColor="text1"/>
          <w:sz w:val="24"/>
          <w:szCs w:val="24"/>
          <w:lang w:eastAsia="es-MX"/>
        </w:rPr>
        <w:t>declaracionitis</w:t>
      </w:r>
      <w:proofErr w:type="spellEnd"/>
      <w:r w:rsidR="006F3382" w:rsidRPr="0016006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oficial no alcanzan los niveles empleados para El Cairo.</w:t>
      </w:r>
    </w:p>
    <w:p w:rsidR="006F3382" w:rsidRPr="0016006B" w:rsidRDefault="00C81138" w:rsidP="001C7A6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16006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No son ganas de restarle méritos a la</w:t>
      </w:r>
      <w:r w:rsidR="00A421D0" w:rsidRPr="0016006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Pr="0016006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reacci</w:t>
      </w:r>
      <w:r w:rsidR="00684911" w:rsidRPr="0016006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ó</w:t>
      </w:r>
      <w:r w:rsidR="00A421D0" w:rsidRPr="0016006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n</w:t>
      </w:r>
      <w:r w:rsidRPr="0016006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del gobierno y la cadena de medidas para apoyar a los connacionales, y </w:t>
      </w:r>
      <w:r w:rsidR="006F3382" w:rsidRPr="0016006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que, repito, es no sólo acertada con </w:t>
      </w:r>
      <w:r w:rsidR="00A421D0" w:rsidRPr="0016006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todo y </w:t>
      </w:r>
      <w:r w:rsidR="006F3382" w:rsidRPr="0016006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excesos retóricos, sino de contrastar las varas de medir que se emplean para juzgar los actos genocidas que se cometen con frecuencia contra mexicanos, documentados o no, al norte del </w:t>
      </w:r>
      <w:r w:rsidR="001370D9" w:rsidRPr="0016006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río </w:t>
      </w:r>
      <w:r w:rsidR="006F3382" w:rsidRPr="0016006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Bravo.</w:t>
      </w:r>
      <w:r w:rsidR="00906A9D" w:rsidRPr="0016006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7154AB" w:rsidRPr="0016006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Paisanos q</w:t>
      </w:r>
      <w:r w:rsidR="00906A9D" w:rsidRPr="0016006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ue suman ya 34.6 millones.</w:t>
      </w:r>
    </w:p>
    <w:p w:rsidR="001370D9" w:rsidRPr="0016006B" w:rsidRDefault="006F3382" w:rsidP="001C7A6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16006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Ahora que si la utilizada </w:t>
      </w:r>
      <w:r w:rsidR="00684911" w:rsidRPr="0016006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para</w:t>
      </w:r>
      <w:r w:rsidRPr="0016006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684911" w:rsidRPr="0016006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Egipto</w:t>
      </w:r>
      <w:r w:rsidRPr="0016006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va a ser la tónica para proteger a los mexicanos en el extranjero, bienvenida</w:t>
      </w:r>
      <w:r w:rsidR="00684911" w:rsidRPr="0016006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;</w:t>
      </w:r>
      <w:r w:rsidR="001370D9" w:rsidRPr="0016006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906A9D" w:rsidRPr="0016006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con </w:t>
      </w:r>
      <w:r w:rsidR="001370D9" w:rsidRPr="0016006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segur</w:t>
      </w:r>
      <w:r w:rsidR="00906A9D" w:rsidRPr="0016006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idad </w:t>
      </w:r>
      <w:r w:rsidR="001370D9" w:rsidRPr="0016006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concitará apoyos diversos</w:t>
      </w:r>
      <w:r w:rsidRPr="0016006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. Pero si es una golondrina que no hace verano, que obedece sólo a la necesidad de mejorar la imagen del gobierno entre l</w:t>
      </w:r>
      <w:r w:rsidR="001370D9" w:rsidRPr="0016006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 ciudadanía,</w:t>
      </w:r>
      <w:r w:rsidRPr="0016006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pues qué pena</w:t>
      </w:r>
      <w:r w:rsidR="001370D9" w:rsidRPr="0016006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. </w:t>
      </w:r>
      <w:proofErr w:type="gramStart"/>
      <w:r w:rsidR="00684911" w:rsidRPr="0016006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Mas</w:t>
      </w:r>
      <w:proofErr w:type="gramEnd"/>
      <w:r w:rsidRPr="0016006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indicaría sensibilidad </w:t>
      </w:r>
      <w:r w:rsidR="00684911" w:rsidRPr="0016006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</w:t>
      </w:r>
      <w:r w:rsidRPr="0016006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nte la baja aceptación que padece aqu</w:t>
      </w:r>
      <w:r w:rsidR="00BC410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</w:t>
      </w:r>
      <w:r w:rsidRPr="0016006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 </w:t>
      </w:r>
      <w:r w:rsidR="00906A9D" w:rsidRPr="0016006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señor </w:t>
      </w:r>
      <w:r w:rsidR="001370D9" w:rsidRPr="0016006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c</w:t>
      </w:r>
      <w:r w:rsidRPr="0016006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omo pre</w:t>
      </w:r>
      <w:r w:rsidR="001370D9" w:rsidRPr="0016006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s</w:t>
      </w:r>
      <w:r w:rsidRPr="0016006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idente.</w:t>
      </w:r>
    </w:p>
    <w:p w:rsidR="001370D9" w:rsidRPr="0016006B" w:rsidRDefault="00906A9D" w:rsidP="001C7A6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16006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La diferencia es muy notable s</w:t>
      </w:r>
      <w:r w:rsidR="001370D9" w:rsidRPr="0016006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i contrastamos la afortunada reacción oficial ante lo que podría apuntar a ser un error de apreciación de las fuerzas armadas</w:t>
      </w:r>
      <w:r w:rsidRPr="0016006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egipcias</w:t>
      </w:r>
      <w:r w:rsidR="001370D9" w:rsidRPr="0016006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, con </w:t>
      </w:r>
      <w:r w:rsidRPr="0016006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la </w:t>
      </w:r>
      <w:r w:rsidR="001370D9" w:rsidRPr="0016006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que se produjo </w:t>
      </w:r>
      <w:r w:rsidRPr="0016006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frente a </w:t>
      </w:r>
      <w:r w:rsidR="001370D9" w:rsidRPr="0016006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los entonces 43 estudiantes desaparecidos, más los asesinados y heridos la noche del 26-27 de septiembre en Iguala</w:t>
      </w:r>
      <w:r w:rsidRPr="0016006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.</w:t>
      </w:r>
      <w:r w:rsidR="001370D9" w:rsidRPr="0016006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</w:p>
    <w:p w:rsidR="00A01FC6" w:rsidRPr="0016006B" w:rsidRDefault="001370D9" w:rsidP="001C7A6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16006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La reacción </w:t>
      </w:r>
      <w:r w:rsidR="007154AB" w:rsidRPr="0016006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de EPN</w:t>
      </w:r>
      <w:r w:rsidRPr="0016006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tardó más de una semana y </w:t>
      </w:r>
      <w:r w:rsidR="007154AB" w:rsidRPr="0016006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en </w:t>
      </w:r>
      <w:r w:rsidRPr="0016006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primer</w:t>
      </w:r>
      <w:r w:rsidR="007154AB" w:rsidRPr="0016006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</w:t>
      </w:r>
      <w:r w:rsidRPr="0016006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7154AB" w:rsidRPr="0016006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instancia </w:t>
      </w:r>
      <w:r w:rsidR="00684911" w:rsidRPr="0016006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responsabilizó</w:t>
      </w:r>
      <w:r w:rsidRPr="0016006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al gobierno de Guerrero, donde su amigo y aliado Ángel Aguirre</w:t>
      </w:r>
      <w:r w:rsidR="00A01FC6" w:rsidRPr="0016006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, pero con sello perredista, fue incapaz de proceder en consecuencia con las investigaciones ministeriales que desde un año antes apuntaban al alcalde de </w:t>
      </w:r>
      <w:r w:rsidR="00A01FC6" w:rsidRPr="0016006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lastRenderedPageBreak/>
        <w:t xml:space="preserve">Iguala, y las cuales tenía </w:t>
      </w:r>
      <w:r w:rsidR="00906A9D" w:rsidRPr="0016006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en sus manos </w:t>
      </w:r>
      <w:r w:rsidR="00A01FC6" w:rsidRPr="0016006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Jesús Murillo</w:t>
      </w:r>
      <w:r w:rsidR="00906A9D" w:rsidRPr="0016006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A01FC6" w:rsidRPr="0016006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porque contemplaban delitos federales.</w:t>
      </w:r>
    </w:p>
    <w:p w:rsidR="00A01FC6" w:rsidRPr="0016006B" w:rsidRDefault="00A01FC6" w:rsidP="001C7A6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16006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Tanta irritación, enojo y malestar sociales que se hubieran ahorrado los gobernantes; tanto descrédito internacional en múltiples ámbitos del poder y de la sociedad civil; también millones de horas</w:t>
      </w:r>
      <w:r w:rsidR="007154AB" w:rsidRPr="0016006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-</w:t>
      </w:r>
      <w:r w:rsidRPr="0016006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hombre perdidas por las espléndidas movilizaciones ahora muy disminuidas por las torpezas de líderes de la CNTE; siempre y cuando hubieran actuado con la oportunidad y eficacia que lo hacen en Egipto.</w:t>
      </w:r>
    </w:p>
    <w:p w:rsidR="00C953BB" w:rsidRPr="0016006B" w:rsidRDefault="00A01FC6" w:rsidP="001309BE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16006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Imposible omitir que los </w:t>
      </w:r>
      <w:r w:rsidR="00906A9D" w:rsidRPr="0016006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de </w:t>
      </w:r>
      <w:proofErr w:type="spellStart"/>
      <w:r w:rsidRPr="0016006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Ayo</w:t>
      </w:r>
      <w:r w:rsidR="00906A9D" w:rsidRPr="0016006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t</w:t>
      </w:r>
      <w:r w:rsidRPr="0016006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zinapa</w:t>
      </w:r>
      <w:proofErr w:type="spellEnd"/>
      <w:r w:rsidRPr="0016006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906A9D" w:rsidRPr="0016006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eran y son </w:t>
      </w:r>
      <w:r w:rsidRPr="0016006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indios, pobres y estudiantes</w:t>
      </w:r>
      <w:r w:rsidR="001309BE" w:rsidRPr="0016006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organizados</w:t>
      </w:r>
      <w:r w:rsidR="00906A9D" w:rsidRPr="0016006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y contestatarios</w:t>
      </w:r>
      <w:r w:rsidR="001309BE" w:rsidRPr="0016006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.</w:t>
      </w:r>
    </w:p>
    <w:p w:rsidR="00690259" w:rsidRPr="0016006B" w:rsidRDefault="00690259" w:rsidP="0069025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</w:pPr>
      <w:r w:rsidRPr="0016006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  <w:t>Acuse de recibo</w:t>
      </w:r>
    </w:p>
    <w:p w:rsidR="00690259" w:rsidRPr="0016006B" w:rsidRDefault="00644F88" w:rsidP="00690259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6006B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5F8FA"/>
          <w:lang w:eastAsia="es-MX"/>
        </w:rPr>
        <w:t xml:space="preserve">Ahora es Claudia Guerrero Martínez la periodista amenazada de muerte en Xalapa, Veracruz… </w:t>
      </w:r>
      <w:r w:rsidR="00690259" w:rsidRPr="0016006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Por tercer lunes consecutivo le comparto</w:t>
      </w:r>
      <w:r w:rsidR="00811F78" w:rsidRPr="0016006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:</w:t>
      </w:r>
      <w:r w:rsidR="00690259" w:rsidRPr="0016006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“</w:t>
      </w:r>
      <w:r w:rsidR="00690259" w:rsidRPr="0016006B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5F8FA"/>
          <w:lang w:eastAsia="es-MX"/>
        </w:rPr>
        <w:t xml:space="preserve">Te informo que el programa con Marialuisa I. </w:t>
      </w:r>
      <w:proofErr w:type="spellStart"/>
      <w:r w:rsidR="00690259" w:rsidRPr="0016006B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5F8FA"/>
          <w:lang w:eastAsia="es-MX"/>
        </w:rPr>
        <w:t>Erreguerena</w:t>
      </w:r>
      <w:proofErr w:type="spellEnd"/>
      <w:r w:rsidR="00690259" w:rsidRPr="0016006B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5F8FA"/>
          <w:lang w:eastAsia="es-MX"/>
        </w:rPr>
        <w:t xml:space="preserve"> y sus colegas actores se transmitirá, por fin, en vivo, el lunes 21 de septiembre, de 5 a 6 pm. Los profesionales de la escena </w:t>
      </w:r>
      <w:proofErr w:type="spellStart"/>
      <w:r w:rsidR="00690259" w:rsidRPr="0016006B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5F8FA"/>
          <w:lang w:eastAsia="es-MX"/>
        </w:rPr>
        <w:t>Maríaluisa</w:t>
      </w:r>
      <w:proofErr w:type="spellEnd"/>
      <w:r w:rsidR="00690259" w:rsidRPr="0016006B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5F8FA"/>
          <w:lang w:eastAsia="es-MX"/>
        </w:rPr>
        <w:t xml:space="preserve"> I. </w:t>
      </w:r>
      <w:proofErr w:type="spellStart"/>
      <w:r w:rsidR="00690259" w:rsidRPr="0016006B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5F8FA"/>
          <w:lang w:eastAsia="es-MX"/>
        </w:rPr>
        <w:t>Erreguerena</w:t>
      </w:r>
      <w:proofErr w:type="spellEnd"/>
      <w:r w:rsidR="00690259" w:rsidRPr="0016006B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5F8FA"/>
          <w:lang w:eastAsia="es-MX"/>
        </w:rPr>
        <w:t xml:space="preserve">, Asur </w:t>
      </w:r>
      <w:proofErr w:type="spellStart"/>
      <w:r w:rsidR="00690259" w:rsidRPr="0016006B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5F8FA"/>
          <w:lang w:eastAsia="es-MX"/>
        </w:rPr>
        <w:t>Zágada</w:t>
      </w:r>
      <w:proofErr w:type="spellEnd"/>
      <w:r w:rsidR="00690259" w:rsidRPr="0016006B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5F8FA"/>
          <w:lang w:eastAsia="es-MX"/>
        </w:rPr>
        <w:t>, Rafael Covarrubias y Bernardo Benítez nos compartirán el talento y capacidad del Taller de Exploración y Sensibilización Creativa (TESC), en #</w:t>
      </w:r>
      <w:proofErr w:type="spellStart"/>
      <w:r w:rsidR="00690259" w:rsidRPr="0016006B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5F8FA"/>
          <w:lang w:eastAsia="es-MX"/>
        </w:rPr>
        <w:t>LaAgendaDelEmprendedor</w:t>
      </w:r>
      <w:proofErr w:type="spellEnd"/>
      <w:r w:rsidR="00690259" w:rsidRPr="0016006B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5F8FA"/>
          <w:lang w:eastAsia="es-MX"/>
        </w:rPr>
        <w:t xml:space="preserve">, con Raúl Fraga Juárez y </w:t>
      </w:r>
      <w:proofErr w:type="spellStart"/>
      <w:r w:rsidR="00690259" w:rsidRPr="0016006B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5F8FA"/>
          <w:lang w:eastAsia="es-MX"/>
        </w:rPr>
        <w:t>Yazmín</w:t>
      </w:r>
      <w:proofErr w:type="spellEnd"/>
      <w:r w:rsidR="00690259" w:rsidRPr="0016006B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5F8FA"/>
          <w:lang w:eastAsia="es-MX"/>
        </w:rPr>
        <w:t xml:space="preserve"> </w:t>
      </w:r>
      <w:proofErr w:type="spellStart"/>
      <w:r w:rsidR="00690259" w:rsidRPr="0016006B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5F8FA"/>
          <w:lang w:eastAsia="es-MX"/>
        </w:rPr>
        <w:t>Lujano</w:t>
      </w:r>
      <w:proofErr w:type="spellEnd"/>
      <w:r w:rsidR="00690259" w:rsidRPr="0016006B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5F8FA"/>
          <w:lang w:eastAsia="es-MX"/>
        </w:rPr>
        <w:t xml:space="preserve">, el lunes 21, de 5 a 6 pm por www.astl.tv / </w:t>
      </w:r>
      <w:hyperlink r:id="rId4" w:history="1">
        <w:r w:rsidR="00690259" w:rsidRPr="0016006B">
          <w:rPr>
            <w:rStyle w:val="Hipervnculo"/>
            <w:rFonts w:ascii="Arial" w:eastAsia="Times New Roman" w:hAnsi="Arial" w:cs="Arial"/>
            <w:color w:val="000000" w:themeColor="text1"/>
            <w:sz w:val="24"/>
            <w:szCs w:val="24"/>
            <w:shd w:val="clear" w:color="auto" w:fill="F5F8FA"/>
            <w:lang w:eastAsia="es-MX"/>
          </w:rPr>
          <w:t>@Astl_tv</w:t>
        </w:r>
      </w:hyperlink>
      <w:r w:rsidR="00690259" w:rsidRPr="0016006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” (.) Esperemos que los propietarios del canal por internet cumplan…</w:t>
      </w:r>
      <w:r w:rsidR="00690259" w:rsidRPr="0016006B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5F8FA"/>
          <w:lang w:eastAsia="es-MX"/>
        </w:rPr>
        <w:t xml:space="preserve"> Del número 322 de </w:t>
      </w:r>
      <w:proofErr w:type="spellStart"/>
      <w:r w:rsidR="00690259" w:rsidRPr="0016006B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5F8FA"/>
          <w:lang w:eastAsia="es-MX"/>
        </w:rPr>
        <w:t>Forum</w:t>
      </w:r>
      <w:proofErr w:type="spellEnd"/>
      <w:r w:rsidR="00690259" w:rsidRPr="0016006B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5F8FA"/>
          <w:lang w:eastAsia="es-MX"/>
        </w:rPr>
        <w:t xml:space="preserve"> en Línea son de recomendarse los siguientes textos de opinión: </w:t>
      </w:r>
      <w:r w:rsidR="00690259" w:rsidRPr="0016006B">
        <w:rPr>
          <w:rFonts w:ascii="Arial" w:hAnsi="Arial" w:cs="Arial"/>
          <w:color w:val="000000" w:themeColor="text1"/>
          <w:sz w:val="24"/>
          <w:szCs w:val="24"/>
        </w:rPr>
        <w:t>El temor al populismo (</w:t>
      </w:r>
      <w:r w:rsidR="00690259" w:rsidRPr="0016006B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Héctor Barragán Valencia). </w:t>
      </w:r>
      <w:r w:rsidRPr="0016006B">
        <w:rPr>
          <w:rFonts w:ascii="Arial" w:hAnsi="Arial" w:cs="Arial"/>
          <w:color w:val="000000" w:themeColor="text1"/>
          <w:spacing w:val="-2"/>
          <w:sz w:val="24"/>
          <w:szCs w:val="24"/>
        </w:rPr>
        <w:t>MFB</w:t>
      </w:r>
      <w:r w:rsidR="00690259" w:rsidRPr="0016006B">
        <w:rPr>
          <w:rFonts w:ascii="Arial" w:hAnsi="Arial" w:cs="Arial"/>
          <w:color w:val="000000" w:themeColor="text1"/>
          <w:sz w:val="24"/>
          <w:szCs w:val="24"/>
        </w:rPr>
        <w:t xml:space="preserve">, hombre informado; operador político; negociador (José Luis Camacho Acevedo). ¡Precandidato </w:t>
      </w:r>
      <w:proofErr w:type="spellStart"/>
      <w:r w:rsidR="00690259" w:rsidRPr="0016006B">
        <w:rPr>
          <w:rFonts w:ascii="Arial" w:hAnsi="Arial" w:cs="Arial"/>
          <w:color w:val="000000" w:themeColor="text1"/>
          <w:sz w:val="24"/>
          <w:szCs w:val="24"/>
        </w:rPr>
        <w:t>habemus</w:t>
      </w:r>
      <w:proofErr w:type="spellEnd"/>
      <w:r w:rsidR="00690259" w:rsidRPr="0016006B">
        <w:rPr>
          <w:rFonts w:ascii="Arial" w:hAnsi="Arial" w:cs="Arial"/>
          <w:color w:val="000000" w:themeColor="text1"/>
          <w:sz w:val="24"/>
          <w:szCs w:val="24"/>
        </w:rPr>
        <w:t xml:space="preserve">! (Mario Luis </w:t>
      </w:r>
      <w:proofErr w:type="spellStart"/>
      <w:r w:rsidR="00690259" w:rsidRPr="0016006B">
        <w:rPr>
          <w:rFonts w:ascii="Arial" w:hAnsi="Arial" w:cs="Arial"/>
          <w:color w:val="000000" w:themeColor="text1"/>
          <w:sz w:val="24"/>
          <w:szCs w:val="24"/>
        </w:rPr>
        <w:t>Altúzar</w:t>
      </w:r>
      <w:proofErr w:type="spellEnd"/>
      <w:r w:rsidR="00690259" w:rsidRPr="0016006B">
        <w:rPr>
          <w:rFonts w:ascii="Arial" w:hAnsi="Arial" w:cs="Arial"/>
          <w:color w:val="000000" w:themeColor="text1"/>
          <w:sz w:val="24"/>
          <w:szCs w:val="24"/>
        </w:rPr>
        <w:t xml:space="preserve"> Suárez). Aurelio Nuño, a la guerra sin fusil (Miguel Ángel Ferrer). </w:t>
      </w:r>
      <w:proofErr w:type="spellStart"/>
      <w:r w:rsidR="00690259" w:rsidRPr="0016006B">
        <w:rPr>
          <w:rFonts w:ascii="Arial" w:hAnsi="Arial" w:cs="Arial"/>
          <w:color w:val="000000" w:themeColor="text1"/>
          <w:sz w:val="24"/>
          <w:szCs w:val="24"/>
        </w:rPr>
        <w:t>Basave</w:t>
      </w:r>
      <w:proofErr w:type="spellEnd"/>
      <w:r w:rsidR="00690259" w:rsidRPr="0016006B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="00690259" w:rsidRPr="0016006B">
        <w:rPr>
          <w:rStyle w:val="nfasis"/>
          <w:rFonts w:ascii="Arial" w:hAnsi="Arial" w:cs="Arial"/>
          <w:color w:val="000000" w:themeColor="text1"/>
          <w:sz w:val="24"/>
          <w:szCs w:val="24"/>
        </w:rPr>
        <w:t>priístas</w:t>
      </w:r>
      <w:proofErr w:type="spellEnd"/>
      <w:r w:rsidR="00690259" w:rsidRPr="0016006B">
        <w:rPr>
          <w:rFonts w:ascii="Arial" w:hAnsi="Arial" w:cs="Arial"/>
          <w:color w:val="000000" w:themeColor="text1"/>
          <w:sz w:val="24"/>
          <w:szCs w:val="24"/>
        </w:rPr>
        <w:t xml:space="preserve"> del PRD y dogmáticos de Morena (Federico Arreola). ¿Por usos y costumbres o por partidos políticos? (Carlos Reyes Romero). La paridad ¿celebramos? (Sara Lovera). Las pensiones y las incongruencias de la Corte (José Manuel Gómez </w:t>
      </w:r>
      <w:proofErr w:type="spellStart"/>
      <w:r w:rsidR="00690259" w:rsidRPr="0016006B">
        <w:rPr>
          <w:rFonts w:ascii="Arial" w:hAnsi="Arial" w:cs="Arial"/>
          <w:color w:val="000000" w:themeColor="text1"/>
          <w:sz w:val="24"/>
          <w:szCs w:val="24"/>
        </w:rPr>
        <w:t>Porchini</w:t>
      </w:r>
      <w:proofErr w:type="spellEnd"/>
      <w:r w:rsidR="00690259" w:rsidRPr="0016006B">
        <w:rPr>
          <w:rFonts w:ascii="Arial" w:hAnsi="Arial" w:cs="Arial"/>
          <w:color w:val="000000" w:themeColor="text1"/>
          <w:sz w:val="24"/>
          <w:szCs w:val="24"/>
        </w:rPr>
        <w:t xml:space="preserve">). México y el mundo: De todo un poco (Luis Gutiérrez </w:t>
      </w:r>
      <w:proofErr w:type="spellStart"/>
      <w:r w:rsidR="00690259" w:rsidRPr="0016006B">
        <w:rPr>
          <w:rFonts w:ascii="Arial" w:hAnsi="Arial" w:cs="Arial"/>
          <w:color w:val="000000" w:themeColor="text1"/>
          <w:sz w:val="24"/>
          <w:szCs w:val="24"/>
        </w:rPr>
        <w:t>Poucel</w:t>
      </w:r>
      <w:proofErr w:type="spellEnd"/>
      <w:r w:rsidR="00690259" w:rsidRPr="0016006B">
        <w:rPr>
          <w:rFonts w:ascii="Arial" w:hAnsi="Arial" w:cs="Arial"/>
          <w:color w:val="000000" w:themeColor="text1"/>
          <w:sz w:val="24"/>
          <w:szCs w:val="24"/>
        </w:rPr>
        <w:t xml:space="preserve">). </w:t>
      </w:r>
      <w:r w:rsidR="00811F78" w:rsidRPr="0016006B">
        <w:rPr>
          <w:rFonts w:ascii="Arial" w:hAnsi="Arial" w:cs="Arial"/>
          <w:color w:val="000000" w:themeColor="text1"/>
          <w:sz w:val="20"/>
          <w:szCs w:val="20"/>
        </w:rPr>
        <w:t>http://www.forumenlinea.com/site/</w:t>
      </w:r>
    </w:p>
    <w:p w:rsidR="00982533" w:rsidRPr="0016006B" w:rsidRDefault="00690259" w:rsidP="00690259">
      <w:pPr>
        <w:spacing w:after="0" w:line="240" w:lineRule="auto"/>
        <w:jc w:val="both"/>
        <w:rPr>
          <w:color w:val="000000" w:themeColor="text1"/>
          <w:sz w:val="16"/>
          <w:szCs w:val="16"/>
          <w:lang w:val="en-US"/>
        </w:rPr>
      </w:pPr>
      <w:r w:rsidRPr="0016006B">
        <w:rPr>
          <w:rFonts w:ascii="Arial" w:hAnsi="Arial" w:cs="Arial"/>
          <w:color w:val="000000" w:themeColor="text1"/>
          <w:sz w:val="16"/>
          <w:szCs w:val="16"/>
          <w:lang w:val="en-US"/>
        </w:rPr>
        <w:t>forum@forumenlinea.com        Twitter: @</w:t>
      </w:r>
      <w:proofErr w:type="spellStart"/>
      <w:r w:rsidRPr="0016006B">
        <w:rPr>
          <w:rFonts w:ascii="Arial" w:hAnsi="Arial" w:cs="Arial"/>
          <w:color w:val="000000" w:themeColor="text1"/>
          <w:sz w:val="16"/>
          <w:szCs w:val="16"/>
          <w:lang w:val="en-US"/>
        </w:rPr>
        <w:t>IbarraAguirreEd</w:t>
      </w:r>
      <w:proofErr w:type="spellEnd"/>
      <w:r w:rsidRPr="0016006B">
        <w:rPr>
          <w:rFonts w:ascii="Arial" w:hAnsi="Arial" w:cs="Arial"/>
          <w:color w:val="000000" w:themeColor="text1"/>
          <w:sz w:val="16"/>
          <w:szCs w:val="16"/>
          <w:lang w:val="en-US"/>
        </w:rPr>
        <w:t xml:space="preserve">        www.forumenlinea.com        www.facebook.com/forumenlinea</w:t>
      </w:r>
    </w:p>
    <w:sectPr w:rsidR="00982533" w:rsidRPr="0016006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259"/>
    <w:rsid w:val="001309BE"/>
    <w:rsid w:val="001370D9"/>
    <w:rsid w:val="0016006B"/>
    <w:rsid w:val="001C7A6C"/>
    <w:rsid w:val="002922B8"/>
    <w:rsid w:val="00526775"/>
    <w:rsid w:val="00527472"/>
    <w:rsid w:val="00644F88"/>
    <w:rsid w:val="00684911"/>
    <w:rsid w:val="00690259"/>
    <w:rsid w:val="006F3382"/>
    <w:rsid w:val="007154AB"/>
    <w:rsid w:val="00811F78"/>
    <w:rsid w:val="00833C5B"/>
    <w:rsid w:val="00906A9D"/>
    <w:rsid w:val="00982533"/>
    <w:rsid w:val="00A01FC6"/>
    <w:rsid w:val="00A421D0"/>
    <w:rsid w:val="00B9424A"/>
    <w:rsid w:val="00BC4104"/>
    <w:rsid w:val="00C81138"/>
    <w:rsid w:val="00C953BB"/>
    <w:rsid w:val="00D43F13"/>
    <w:rsid w:val="00DE5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ECBF91-A611-426F-ACC3-A2CD27A14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0259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690259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690259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526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6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9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85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86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50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13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73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99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2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673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1347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73310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29899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94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0374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46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22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88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7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55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42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76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19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681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64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12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witter.com/Astl_tv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793</Words>
  <Characters>4298</Characters>
  <Application>Microsoft Office Word</Application>
  <DocSecurity>0</DocSecurity>
  <Lines>74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Ibarra</dc:creator>
  <cp:keywords/>
  <dc:description/>
  <cp:lastModifiedBy>Eduardo Ibarra</cp:lastModifiedBy>
  <cp:revision>9</cp:revision>
  <dcterms:created xsi:type="dcterms:W3CDTF">2015-09-20T20:39:00Z</dcterms:created>
  <dcterms:modified xsi:type="dcterms:W3CDTF">2015-09-28T18:21:00Z</dcterms:modified>
</cp:coreProperties>
</file>