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11" w:rsidRPr="00334368" w:rsidRDefault="007A4C11" w:rsidP="007A4C1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34368">
        <w:rPr>
          <w:rFonts w:ascii="Arial" w:hAnsi="Arial" w:cs="Arial"/>
          <w:color w:val="000000" w:themeColor="text1"/>
          <w:sz w:val="28"/>
          <w:szCs w:val="28"/>
        </w:rPr>
        <w:t>Utopía</w:t>
      </w:r>
    </w:p>
    <w:p w:rsidR="007A4C11" w:rsidRPr="00334368" w:rsidRDefault="007A4C11" w:rsidP="007A4C1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A0EFD" w:rsidRPr="00334368" w:rsidRDefault="00AA0EFD" w:rsidP="00AA0EF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334368">
        <w:rPr>
          <w:rFonts w:ascii="Arial" w:hAnsi="Arial" w:cs="Arial"/>
          <w:b/>
          <w:color w:val="000000" w:themeColor="text1"/>
          <w:sz w:val="36"/>
          <w:szCs w:val="36"/>
        </w:rPr>
        <w:t xml:space="preserve">Partidos y candidaturas </w:t>
      </w:r>
      <w:r w:rsidRPr="00334368">
        <w:rPr>
          <w:rFonts w:ascii="Arial" w:hAnsi="Arial" w:cs="Arial"/>
          <w:b/>
          <w:i/>
          <w:color w:val="000000" w:themeColor="text1"/>
          <w:sz w:val="36"/>
          <w:szCs w:val="36"/>
        </w:rPr>
        <w:t>independientes</w:t>
      </w:r>
    </w:p>
    <w:p w:rsidR="00611335" w:rsidRPr="00334368" w:rsidRDefault="00611335" w:rsidP="007A4C1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25F8F" w:rsidRPr="00334368" w:rsidRDefault="00611335" w:rsidP="007A4C1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34368">
        <w:rPr>
          <w:rFonts w:ascii="Arial" w:hAnsi="Arial" w:cs="Arial"/>
          <w:b/>
          <w:color w:val="000000" w:themeColor="text1"/>
          <w:sz w:val="24"/>
          <w:szCs w:val="24"/>
        </w:rPr>
        <w:t>Eduardo Ibarra Aguirre</w:t>
      </w:r>
    </w:p>
    <w:p w:rsidR="00C25F8F" w:rsidRPr="00334368" w:rsidRDefault="00C25F8F" w:rsidP="007A4C1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25F8F" w:rsidRPr="00334368" w:rsidRDefault="00A30B95" w:rsidP="00A30B9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4368">
        <w:rPr>
          <w:rFonts w:ascii="Arial" w:hAnsi="Arial" w:cs="Arial"/>
          <w:color w:val="000000" w:themeColor="text1"/>
          <w:sz w:val="24"/>
          <w:szCs w:val="24"/>
        </w:rPr>
        <w:t xml:space="preserve">Formalizado con todas las de la ley, institucionalmente, el triunfo de los candidatos </w:t>
      </w:r>
      <w:r w:rsidRPr="00334368">
        <w:rPr>
          <w:rFonts w:ascii="Arial" w:hAnsi="Arial" w:cs="Arial"/>
          <w:i/>
          <w:color w:val="000000" w:themeColor="text1"/>
          <w:sz w:val="24"/>
          <w:szCs w:val="24"/>
        </w:rPr>
        <w:t xml:space="preserve">independientes, </w:t>
      </w:r>
      <w:r w:rsidR="00C25F8F" w:rsidRPr="00334368">
        <w:rPr>
          <w:rFonts w:ascii="Arial" w:hAnsi="Arial" w:cs="Arial"/>
          <w:color w:val="000000" w:themeColor="text1"/>
          <w:sz w:val="24"/>
          <w:szCs w:val="24"/>
        </w:rPr>
        <w:t xml:space="preserve">justo 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 xml:space="preserve">dos meses después de que lo lograron en las urnas por primera vez en la historia del país </w:t>
      </w:r>
      <w:r w:rsidR="00FA4B4A" w:rsidRPr="0033436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s-MX"/>
        </w:rPr>
        <w:t>–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 xml:space="preserve">con alguna excepción en </w:t>
      </w:r>
      <w:r w:rsidR="00C13F0C" w:rsidRPr="00334368">
        <w:rPr>
          <w:rFonts w:ascii="Arial" w:hAnsi="Arial" w:cs="Arial"/>
          <w:color w:val="000000" w:themeColor="text1"/>
          <w:sz w:val="24"/>
          <w:szCs w:val="24"/>
        </w:rPr>
        <w:t>Z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 xml:space="preserve">acatecas </w:t>
      </w:r>
      <w:r w:rsidR="00C25F8F" w:rsidRPr="00334368">
        <w:rPr>
          <w:rFonts w:ascii="Arial" w:hAnsi="Arial" w:cs="Arial"/>
          <w:color w:val="000000" w:themeColor="text1"/>
          <w:sz w:val="24"/>
          <w:szCs w:val="24"/>
        </w:rPr>
        <w:t xml:space="preserve">hace tres años y 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 xml:space="preserve">que mostró que la </w:t>
      </w:r>
      <w:r w:rsidRPr="00334368">
        <w:rPr>
          <w:rFonts w:ascii="Arial" w:hAnsi="Arial" w:cs="Arial"/>
          <w:i/>
          <w:color w:val="000000" w:themeColor="text1"/>
          <w:sz w:val="24"/>
          <w:szCs w:val="24"/>
        </w:rPr>
        <w:t>independencia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 xml:space="preserve"> sólo </w:t>
      </w:r>
      <w:r w:rsidR="00611335" w:rsidRPr="00334368">
        <w:rPr>
          <w:rFonts w:ascii="Arial" w:hAnsi="Arial" w:cs="Arial"/>
          <w:color w:val="000000" w:themeColor="text1"/>
          <w:sz w:val="24"/>
          <w:szCs w:val="24"/>
        </w:rPr>
        <w:t xml:space="preserve">sirvió 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="00C25F8F" w:rsidRPr="00334368">
        <w:rPr>
          <w:rFonts w:ascii="Arial" w:hAnsi="Arial" w:cs="Arial"/>
          <w:color w:val="000000" w:themeColor="text1"/>
          <w:sz w:val="24"/>
          <w:szCs w:val="24"/>
        </w:rPr>
        <w:t xml:space="preserve">que el candidato se 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>postular</w:t>
      </w:r>
      <w:r w:rsidR="00C25F8F" w:rsidRPr="00334368">
        <w:rPr>
          <w:rFonts w:ascii="Arial" w:hAnsi="Arial" w:cs="Arial"/>
          <w:color w:val="000000" w:themeColor="text1"/>
          <w:sz w:val="24"/>
          <w:szCs w:val="24"/>
        </w:rPr>
        <w:t>a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 xml:space="preserve"> y con el triunfo en la mano regres</w:t>
      </w:r>
      <w:r w:rsidR="00FA4B4A" w:rsidRPr="00334368">
        <w:rPr>
          <w:rFonts w:ascii="Arial" w:hAnsi="Arial" w:cs="Arial"/>
          <w:color w:val="000000" w:themeColor="text1"/>
          <w:sz w:val="24"/>
          <w:szCs w:val="24"/>
        </w:rPr>
        <w:t>ara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 xml:space="preserve"> al </w:t>
      </w:r>
      <w:r w:rsidR="00611335" w:rsidRPr="00334368">
        <w:rPr>
          <w:rFonts w:ascii="Arial" w:hAnsi="Arial" w:cs="Arial"/>
          <w:color w:val="000000" w:themeColor="text1"/>
          <w:sz w:val="24"/>
          <w:szCs w:val="24"/>
        </w:rPr>
        <w:t>Revolucionario</w:t>
      </w:r>
      <w:r w:rsidR="00FA4B4A" w:rsidRPr="0033436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s-MX"/>
        </w:rPr>
        <w:t>–</w:t>
      </w:r>
      <w:r w:rsidR="00C25F8F" w:rsidRPr="00334368">
        <w:rPr>
          <w:rFonts w:ascii="Arial" w:hAnsi="Arial" w:cs="Arial"/>
          <w:color w:val="000000" w:themeColor="text1"/>
          <w:sz w:val="24"/>
          <w:szCs w:val="24"/>
        </w:rPr>
        <w:t>, persiste la amplia simpatía y hasta entusiasmo para los que desde Guadalajara, Morelia, Nuevo León y un distrito federal de Culiacán</w:t>
      </w:r>
      <w:r w:rsidR="00611335" w:rsidRPr="00334368">
        <w:rPr>
          <w:rFonts w:ascii="Arial" w:hAnsi="Arial" w:cs="Arial"/>
          <w:color w:val="000000" w:themeColor="text1"/>
          <w:sz w:val="24"/>
          <w:szCs w:val="24"/>
        </w:rPr>
        <w:t xml:space="preserve"> y uno local de Jalisco</w:t>
      </w:r>
      <w:r w:rsidR="00C25F8F" w:rsidRPr="00334368">
        <w:rPr>
          <w:rFonts w:ascii="Arial" w:hAnsi="Arial" w:cs="Arial"/>
          <w:color w:val="000000" w:themeColor="text1"/>
          <w:sz w:val="24"/>
          <w:szCs w:val="24"/>
        </w:rPr>
        <w:t>, lograron derrotar al sistema de partidos.</w:t>
      </w:r>
    </w:p>
    <w:p w:rsidR="00C25F8F" w:rsidRPr="00334368" w:rsidRDefault="00C25F8F" w:rsidP="0061133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4368">
        <w:rPr>
          <w:rFonts w:ascii="Arial" w:hAnsi="Arial" w:cs="Arial"/>
          <w:color w:val="000000" w:themeColor="text1"/>
          <w:sz w:val="24"/>
          <w:szCs w:val="24"/>
        </w:rPr>
        <w:t>Sin embargo, no son pocos los observadores de los procesos electorales que advierten sobre los límites y riesgos de tales candidaturas que, en rigor, son más bien sin partido que independientes, pues este importantísimo atributo es harto difícil encontrarlo en la política mex</w:t>
      </w:r>
      <w:r w:rsidR="00FA4B4A" w:rsidRPr="00334368">
        <w:rPr>
          <w:rFonts w:ascii="Arial" w:hAnsi="Arial" w:cs="Arial"/>
          <w:color w:val="000000" w:themeColor="text1"/>
          <w:sz w:val="24"/>
          <w:szCs w:val="24"/>
        </w:rPr>
        <w:t>i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>cana.</w:t>
      </w:r>
    </w:p>
    <w:p w:rsidR="000517D7" w:rsidRPr="00334368" w:rsidRDefault="00FA4B4A" w:rsidP="005C0E7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4368">
        <w:rPr>
          <w:rFonts w:ascii="Arial" w:hAnsi="Arial" w:cs="Arial"/>
          <w:color w:val="000000" w:themeColor="text1"/>
          <w:sz w:val="24"/>
          <w:szCs w:val="24"/>
        </w:rPr>
        <w:t>Denominaciones aparte –ciudadanos, independientes o sin partido–, el hecho es que son mayores los riesgos para ser influidos ya no digamos controlados por los decisivos poderes fácticos</w:t>
      </w:r>
      <w:r w:rsidR="000517D7" w:rsidRPr="00334368">
        <w:rPr>
          <w:rFonts w:ascii="Arial" w:hAnsi="Arial" w:cs="Arial"/>
          <w:color w:val="000000" w:themeColor="text1"/>
          <w:sz w:val="24"/>
          <w:szCs w:val="24"/>
        </w:rPr>
        <w:t>. Por supuesto que el riesgo con los partidos también existe</w:t>
      </w:r>
      <w:r w:rsidR="005C0E7A" w:rsidRPr="00334368">
        <w:rPr>
          <w:rFonts w:ascii="Arial" w:hAnsi="Arial" w:cs="Arial"/>
          <w:color w:val="000000" w:themeColor="text1"/>
          <w:sz w:val="24"/>
          <w:szCs w:val="24"/>
        </w:rPr>
        <w:t>,</w:t>
      </w:r>
      <w:r w:rsidR="000517D7" w:rsidRPr="00334368">
        <w:rPr>
          <w:rFonts w:ascii="Arial" w:hAnsi="Arial" w:cs="Arial"/>
          <w:color w:val="000000" w:themeColor="text1"/>
          <w:sz w:val="24"/>
          <w:szCs w:val="24"/>
        </w:rPr>
        <w:t xml:space="preserve"> pero es mucho menor en virtud de que son complejas maquinarias político-electorales </w:t>
      </w:r>
      <w:r w:rsidR="005C0E7A" w:rsidRPr="00334368">
        <w:rPr>
          <w:rFonts w:ascii="Arial" w:hAnsi="Arial" w:cs="Arial"/>
          <w:color w:val="000000" w:themeColor="text1"/>
          <w:sz w:val="24"/>
          <w:szCs w:val="24"/>
        </w:rPr>
        <w:t>e</w:t>
      </w:r>
      <w:r w:rsidR="000517D7" w:rsidRPr="00334368">
        <w:rPr>
          <w:rFonts w:ascii="Arial" w:hAnsi="Arial" w:cs="Arial"/>
          <w:color w:val="000000" w:themeColor="text1"/>
          <w:sz w:val="24"/>
          <w:szCs w:val="24"/>
        </w:rPr>
        <w:t xml:space="preserve">n las que influyen grupos de interés y corrientes acotadas así sea </w:t>
      </w:r>
      <w:r w:rsidR="00102FD9" w:rsidRPr="00334368">
        <w:rPr>
          <w:rFonts w:ascii="Arial" w:hAnsi="Arial" w:cs="Arial"/>
          <w:color w:val="000000" w:themeColor="text1"/>
          <w:sz w:val="24"/>
          <w:szCs w:val="24"/>
        </w:rPr>
        <w:t xml:space="preserve">en forma </w:t>
      </w:r>
      <w:r w:rsidR="000517D7" w:rsidRPr="00334368">
        <w:rPr>
          <w:rFonts w:ascii="Arial" w:hAnsi="Arial" w:cs="Arial"/>
          <w:color w:val="000000" w:themeColor="text1"/>
          <w:sz w:val="24"/>
          <w:szCs w:val="24"/>
        </w:rPr>
        <w:t xml:space="preserve">limitada por militantes y </w:t>
      </w:r>
      <w:r w:rsidR="00C13F0C" w:rsidRPr="00334368">
        <w:rPr>
          <w:rFonts w:ascii="Arial" w:hAnsi="Arial" w:cs="Arial"/>
          <w:color w:val="000000" w:themeColor="text1"/>
          <w:sz w:val="24"/>
          <w:szCs w:val="24"/>
        </w:rPr>
        <w:t>l</w:t>
      </w:r>
      <w:r w:rsidR="005C0E7A" w:rsidRPr="00334368">
        <w:rPr>
          <w:rFonts w:ascii="Arial" w:hAnsi="Arial" w:cs="Arial"/>
          <w:color w:val="000000" w:themeColor="text1"/>
          <w:sz w:val="24"/>
          <w:szCs w:val="24"/>
        </w:rPr>
        <w:t xml:space="preserve">os </w:t>
      </w:r>
      <w:r w:rsidR="00C13F0C" w:rsidRPr="00334368">
        <w:rPr>
          <w:rFonts w:ascii="Arial" w:hAnsi="Arial" w:cs="Arial"/>
          <w:color w:val="000000" w:themeColor="text1"/>
          <w:sz w:val="24"/>
          <w:szCs w:val="24"/>
        </w:rPr>
        <w:t>que forman</w:t>
      </w:r>
      <w:r w:rsidR="005C0E7A" w:rsidRPr="00334368">
        <w:rPr>
          <w:rFonts w:ascii="Arial" w:hAnsi="Arial" w:cs="Arial"/>
          <w:color w:val="000000" w:themeColor="text1"/>
          <w:sz w:val="24"/>
          <w:szCs w:val="24"/>
        </w:rPr>
        <w:t xml:space="preserve"> su</w:t>
      </w:r>
      <w:r w:rsidR="000517D7" w:rsidRPr="00334368">
        <w:rPr>
          <w:rFonts w:ascii="Arial" w:hAnsi="Arial" w:cs="Arial"/>
          <w:color w:val="000000" w:themeColor="text1"/>
          <w:sz w:val="24"/>
          <w:szCs w:val="24"/>
        </w:rPr>
        <w:t xml:space="preserve"> voto duro.</w:t>
      </w:r>
    </w:p>
    <w:p w:rsidR="000517D7" w:rsidRPr="00334368" w:rsidRDefault="000517D7" w:rsidP="005C0E7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4368">
        <w:rPr>
          <w:rFonts w:ascii="Arial" w:hAnsi="Arial" w:cs="Arial"/>
          <w:color w:val="000000" w:themeColor="text1"/>
          <w:sz w:val="24"/>
          <w:szCs w:val="24"/>
        </w:rPr>
        <w:t>En ambos casos, “ciertamente” –diría Vicente Fox como disco rayado– o “realmente”</w:t>
      </w:r>
      <w:r w:rsidR="00FA4B4A" w:rsidRPr="003343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>–</w:t>
      </w:r>
      <w:r w:rsidR="00102FD9" w:rsidRPr="00334368">
        <w:rPr>
          <w:rFonts w:ascii="Arial" w:hAnsi="Arial" w:cs="Arial"/>
          <w:color w:val="000000" w:themeColor="text1"/>
          <w:sz w:val="24"/>
          <w:szCs w:val="24"/>
        </w:rPr>
        <w:t>dice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0E7A" w:rsidRPr="00334368">
        <w:rPr>
          <w:rFonts w:ascii="Arial" w:hAnsi="Arial" w:cs="Arial"/>
          <w:color w:val="000000" w:themeColor="text1"/>
          <w:sz w:val="24"/>
          <w:szCs w:val="24"/>
        </w:rPr>
        <w:t>sin límite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 xml:space="preserve"> Enrique Peña Nieto, para no mencionar el abuso del vocablo “evento”–, los riesgos están presentes </w:t>
      </w:r>
      <w:r w:rsidR="00102FD9" w:rsidRPr="00334368">
        <w:rPr>
          <w:rFonts w:ascii="Arial" w:hAnsi="Arial" w:cs="Arial"/>
          <w:color w:val="000000" w:themeColor="text1"/>
          <w:sz w:val="24"/>
          <w:szCs w:val="24"/>
        </w:rPr>
        <w:t>y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 xml:space="preserve"> condicionados de manera distinta.</w:t>
      </w:r>
    </w:p>
    <w:p w:rsidR="00815F3B" w:rsidRPr="00334368" w:rsidRDefault="000517D7" w:rsidP="005C0E7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4368">
        <w:rPr>
          <w:rFonts w:ascii="Arial" w:hAnsi="Arial" w:cs="Arial"/>
          <w:color w:val="000000" w:themeColor="text1"/>
          <w:sz w:val="24"/>
          <w:szCs w:val="24"/>
        </w:rPr>
        <w:t>Si los candidatos sin partido no están bien observados y hasta vigilados por los electores que los hicieron ganar, pueden ser conducidos por los exclusivísimos poderes</w:t>
      </w:r>
      <w:r w:rsidR="005C0E7A" w:rsidRPr="00334368">
        <w:rPr>
          <w:rFonts w:ascii="Arial" w:hAnsi="Arial" w:cs="Arial"/>
          <w:color w:val="000000" w:themeColor="text1"/>
          <w:sz w:val="24"/>
          <w:szCs w:val="24"/>
        </w:rPr>
        <w:t xml:space="preserve"> fácticos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 xml:space="preserve">. ¿O usted, paciente lector, supone que Jaime Rodríguez ganó la gubernatura de Nuevo León </w:t>
      </w:r>
      <w:r w:rsidR="00815F3B" w:rsidRPr="00334368">
        <w:rPr>
          <w:rFonts w:ascii="Arial" w:hAnsi="Arial" w:cs="Arial"/>
          <w:color w:val="000000" w:themeColor="text1"/>
          <w:sz w:val="24"/>
          <w:szCs w:val="24"/>
        </w:rPr>
        <w:t xml:space="preserve">sólo con su liderazgo, carisma y valentía frente a la delincuencia organizada, pero 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>sin el apoyo de una importante fracción del Grupo Monterrey?</w:t>
      </w:r>
    </w:p>
    <w:p w:rsidR="00815F3B" w:rsidRPr="00334368" w:rsidRDefault="005C0E7A" w:rsidP="0033436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4368">
        <w:rPr>
          <w:rFonts w:ascii="Arial" w:hAnsi="Arial" w:cs="Arial"/>
          <w:color w:val="000000" w:themeColor="text1"/>
          <w:sz w:val="24"/>
          <w:szCs w:val="24"/>
        </w:rPr>
        <w:t>S</w:t>
      </w:r>
      <w:r w:rsidR="00815F3B" w:rsidRPr="00334368">
        <w:rPr>
          <w:rFonts w:ascii="Arial" w:hAnsi="Arial" w:cs="Arial"/>
          <w:color w:val="000000" w:themeColor="text1"/>
          <w:sz w:val="24"/>
          <w:szCs w:val="24"/>
        </w:rPr>
        <w:t xml:space="preserve">in el apoyo de algunos de los dueños de Nuevo León y en esa medida de México, el </w:t>
      </w:r>
      <w:r w:rsidR="00334368" w:rsidRPr="00334368">
        <w:rPr>
          <w:rFonts w:ascii="Arial" w:hAnsi="Arial" w:cs="Arial"/>
          <w:color w:val="000000" w:themeColor="text1"/>
          <w:sz w:val="24"/>
          <w:szCs w:val="24"/>
        </w:rPr>
        <w:t xml:space="preserve">muy </w:t>
      </w:r>
      <w:r w:rsidR="00815F3B" w:rsidRPr="00334368">
        <w:rPr>
          <w:rFonts w:ascii="Arial" w:hAnsi="Arial" w:cs="Arial"/>
          <w:color w:val="000000" w:themeColor="text1"/>
          <w:sz w:val="24"/>
          <w:szCs w:val="24"/>
        </w:rPr>
        <w:t>popular Bronco, formado en las filas del Institucional con el padrinazgo de Alfonso Martínez Domínguez, no gana ni la alcaldía más modesta del estado.</w:t>
      </w:r>
    </w:p>
    <w:p w:rsidR="00833984" w:rsidRPr="00334368" w:rsidRDefault="005C0E7A" w:rsidP="00815F3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4368">
        <w:rPr>
          <w:rFonts w:ascii="Arial" w:hAnsi="Arial" w:cs="Arial"/>
          <w:color w:val="000000" w:themeColor="text1"/>
          <w:sz w:val="24"/>
          <w:szCs w:val="24"/>
        </w:rPr>
        <w:t>A</w:t>
      </w:r>
      <w:r w:rsidR="00815F3B" w:rsidRPr="00334368">
        <w:rPr>
          <w:rFonts w:ascii="Arial" w:hAnsi="Arial" w:cs="Arial"/>
          <w:color w:val="000000" w:themeColor="text1"/>
          <w:sz w:val="24"/>
          <w:szCs w:val="24"/>
        </w:rPr>
        <w:t xml:space="preserve">siste la razón a </w:t>
      </w:r>
      <w:r w:rsidR="00833984" w:rsidRPr="00334368">
        <w:rPr>
          <w:rFonts w:ascii="Arial" w:hAnsi="Arial" w:cs="Arial"/>
          <w:color w:val="000000" w:themeColor="text1"/>
          <w:sz w:val="24"/>
          <w:szCs w:val="24"/>
        </w:rPr>
        <w:t xml:space="preserve">la investigadora </w:t>
      </w:r>
      <w:r w:rsidR="00815F3B" w:rsidRPr="00334368">
        <w:rPr>
          <w:rFonts w:ascii="Arial" w:hAnsi="Arial" w:cs="Arial"/>
          <w:color w:val="000000" w:themeColor="text1"/>
          <w:sz w:val="24"/>
          <w:szCs w:val="24"/>
        </w:rPr>
        <w:t xml:space="preserve">Marcela Bravo </w:t>
      </w:r>
      <w:proofErr w:type="spellStart"/>
      <w:r w:rsidR="00815F3B" w:rsidRPr="00334368">
        <w:rPr>
          <w:rFonts w:ascii="Arial" w:hAnsi="Arial" w:cs="Arial"/>
          <w:color w:val="000000" w:themeColor="text1"/>
          <w:sz w:val="24"/>
          <w:szCs w:val="24"/>
        </w:rPr>
        <w:t>Ahuja</w:t>
      </w:r>
      <w:proofErr w:type="spellEnd"/>
      <w:r w:rsidR="00815F3B" w:rsidRPr="00334368">
        <w:rPr>
          <w:rFonts w:ascii="Arial" w:hAnsi="Arial" w:cs="Arial"/>
          <w:color w:val="000000" w:themeColor="text1"/>
          <w:sz w:val="24"/>
          <w:szCs w:val="24"/>
        </w:rPr>
        <w:t xml:space="preserve"> cuando advierte que quienes financiaron a Rodríguez Calderón buscarán </w:t>
      </w:r>
      <w:r w:rsidR="00833984" w:rsidRPr="00334368">
        <w:rPr>
          <w:rFonts w:ascii="Arial" w:hAnsi="Arial" w:cs="Arial"/>
          <w:color w:val="000000" w:themeColor="text1"/>
          <w:sz w:val="24"/>
          <w:szCs w:val="24"/>
        </w:rPr>
        <w:t>“</w:t>
      </w:r>
      <w:r w:rsidR="00815F3B" w:rsidRPr="00334368">
        <w:rPr>
          <w:rFonts w:ascii="Arial" w:hAnsi="Arial" w:cs="Arial"/>
          <w:color w:val="000000" w:themeColor="text1"/>
          <w:sz w:val="24"/>
          <w:szCs w:val="24"/>
        </w:rPr>
        <w:t>ejercer control sobre su mandato</w:t>
      </w:r>
      <w:r w:rsidR="00833984" w:rsidRPr="00334368">
        <w:rPr>
          <w:rFonts w:ascii="Arial" w:hAnsi="Arial" w:cs="Arial"/>
          <w:color w:val="000000" w:themeColor="text1"/>
          <w:sz w:val="24"/>
          <w:szCs w:val="24"/>
        </w:rPr>
        <w:t>”.</w:t>
      </w:r>
      <w:r w:rsidR="00815F3B" w:rsidRPr="003343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3984" w:rsidRPr="00334368">
        <w:rPr>
          <w:rFonts w:ascii="Arial" w:hAnsi="Arial" w:cs="Arial"/>
          <w:color w:val="000000" w:themeColor="text1"/>
          <w:sz w:val="24"/>
          <w:szCs w:val="24"/>
        </w:rPr>
        <w:t xml:space="preserve">Por cierto, </w:t>
      </w:r>
      <w:r w:rsidR="00815F3B" w:rsidRPr="00334368">
        <w:rPr>
          <w:rFonts w:ascii="Arial" w:hAnsi="Arial" w:cs="Arial"/>
          <w:color w:val="000000" w:themeColor="text1"/>
          <w:sz w:val="24"/>
          <w:szCs w:val="24"/>
        </w:rPr>
        <w:t xml:space="preserve">no falta </w:t>
      </w:r>
      <w:r w:rsidR="00833984" w:rsidRPr="00334368">
        <w:rPr>
          <w:rFonts w:ascii="Arial" w:hAnsi="Arial" w:cs="Arial"/>
          <w:color w:val="000000" w:themeColor="text1"/>
          <w:sz w:val="24"/>
          <w:szCs w:val="24"/>
        </w:rPr>
        <w:t xml:space="preserve">influyente </w:t>
      </w:r>
      <w:r w:rsidR="00815F3B" w:rsidRPr="00334368">
        <w:rPr>
          <w:rFonts w:ascii="Arial" w:hAnsi="Arial" w:cs="Arial"/>
          <w:color w:val="000000" w:themeColor="text1"/>
          <w:sz w:val="24"/>
          <w:szCs w:val="24"/>
        </w:rPr>
        <w:t xml:space="preserve">paisano </w:t>
      </w:r>
      <w:r w:rsidR="00833984" w:rsidRPr="00334368">
        <w:rPr>
          <w:rFonts w:ascii="Arial" w:hAnsi="Arial" w:cs="Arial"/>
          <w:color w:val="000000" w:themeColor="text1"/>
          <w:sz w:val="24"/>
          <w:szCs w:val="24"/>
        </w:rPr>
        <w:t xml:space="preserve">de El Bronco </w:t>
      </w:r>
      <w:r w:rsidR="00815F3B" w:rsidRPr="00334368">
        <w:rPr>
          <w:rFonts w:ascii="Arial" w:hAnsi="Arial" w:cs="Arial"/>
          <w:color w:val="000000" w:themeColor="text1"/>
          <w:sz w:val="24"/>
          <w:szCs w:val="24"/>
        </w:rPr>
        <w:t>que ya lo hace candidato presidencial “independiente”</w:t>
      </w:r>
      <w:r w:rsidR="00833984" w:rsidRPr="00334368">
        <w:rPr>
          <w:rFonts w:ascii="Arial" w:hAnsi="Arial" w:cs="Arial"/>
          <w:color w:val="000000" w:themeColor="text1"/>
          <w:sz w:val="24"/>
          <w:szCs w:val="24"/>
        </w:rPr>
        <w:t xml:space="preserve"> y desde hoy augura que el 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>PRI</w:t>
      </w:r>
      <w:r w:rsidR="00833984" w:rsidRPr="00334368">
        <w:rPr>
          <w:rFonts w:ascii="Arial" w:hAnsi="Arial" w:cs="Arial"/>
          <w:color w:val="000000" w:themeColor="text1"/>
          <w:sz w:val="24"/>
          <w:szCs w:val="24"/>
        </w:rPr>
        <w:t xml:space="preserve"> de Peña Nieto ganará la</w:t>
      </w:r>
      <w:r w:rsidR="00334368" w:rsidRPr="00334368">
        <w:rPr>
          <w:rFonts w:ascii="Arial" w:hAnsi="Arial" w:cs="Arial"/>
          <w:color w:val="000000" w:themeColor="text1"/>
          <w:sz w:val="24"/>
          <w:szCs w:val="24"/>
        </w:rPr>
        <w:t xml:space="preserve"> próxima elección p</w:t>
      </w:r>
      <w:r w:rsidR="00830857">
        <w:rPr>
          <w:rFonts w:ascii="Arial" w:hAnsi="Arial" w:cs="Arial"/>
          <w:color w:val="000000" w:themeColor="text1"/>
          <w:sz w:val="24"/>
          <w:szCs w:val="24"/>
        </w:rPr>
        <w:t>ara</w:t>
      </w:r>
      <w:r w:rsidR="00334368" w:rsidRPr="00334368">
        <w:rPr>
          <w:rFonts w:ascii="Arial" w:hAnsi="Arial" w:cs="Arial"/>
          <w:color w:val="000000" w:themeColor="text1"/>
          <w:sz w:val="24"/>
          <w:szCs w:val="24"/>
        </w:rPr>
        <w:t xml:space="preserve"> despachar en Los Pinos,</w:t>
      </w:r>
      <w:r w:rsidR="00833984" w:rsidRPr="00334368">
        <w:rPr>
          <w:rFonts w:ascii="Arial" w:hAnsi="Arial" w:cs="Arial"/>
          <w:color w:val="000000" w:themeColor="text1"/>
          <w:sz w:val="24"/>
          <w:szCs w:val="24"/>
        </w:rPr>
        <w:t xml:space="preserve"> gracias a la cantidad de </w:t>
      </w:r>
      <w:r w:rsidR="00334368" w:rsidRPr="00334368">
        <w:rPr>
          <w:rFonts w:ascii="Arial" w:hAnsi="Arial" w:cs="Arial"/>
          <w:color w:val="000000" w:themeColor="text1"/>
          <w:sz w:val="24"/>
          <w:szCs w:val="24"/>
        </w:rPr>
        <w:t xml:space="preserve">aspirantes llamados </w:t>
      </w:r>
      <w:r w:rsidR="00833984" w:rsidRPr="00334368">
        <w:rPr>
          <w:rFonts w:ascii="Arial" w:hAnsi="Arial" w:cs="Arial"/>
          <w:color w:val="000000" w:themeColor="text1"/>
          <w:sz w:val="24"/>
          <w:szCs w:val="24"/>
        </w:rPr>
        <w:t>independientes.</w:t>
      </w:r>
    </w:p>
    <w:p w:rsidR="003153F5" w:rsidRPr="00334368" w:rsidRDefault="00833984" w:rsidP="003153F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334368">
        <w:rPr>
          <w:rFonts w:ascii="Arial" w:hAnsi="Arial" w:cs="Arial"/>
          <w:color w:val="000000" w:themeColor="text1"/>
          <w:sz w:val="24"/>
          <w:szCs w:val="24"/>
        </w:rPr>
        <w:t xml:space="preserve">Pronósticos y deseos personales aparte, es </w:t>
      </w:r>
      <w:r w:rsidR="003153F5" w:rsidRPr="00334368">
        <w:rPr>
          <w:rFonts w:ascii="Arial" w:hAnsi="Arial" w:cs="Arial"/>
          <w:color w:val="000000" w:themeColor="text1"/>
          <w:sz w:val="24"/>
          <w:szCs w:val="24"/>
        </w:rPr>
        <w:t>oportuno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 xml:space="preserve"> el juicio de Jesús Ibarra Salazar</w:t>
      </w:r>
      <w:r w:rsidR="003153F5" w:rsidRPr="00334368">
        <w:rPr>
          <w:rFonts w:ascii="Arial" w:hAnsi="Arial" w:cs="Arial"/>
          <w:color w:val="000000" w:themeColor="text1"/>
          <w:sz w:val="24"/>
          <w:szCs w:val="24"/>
        </w:rPr>
        <w:t xml:space="preserve"> (La Jornada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>,</w:t>
      </w:r>
      <w:r w:rsidR="003153F5" w:rsidRPr="00334368">
        <w:rPr>
          <w:rFonts w:ascii="Arial" w:hAnsi="Arial" w:cs="Arial"/>
          <w:color w:val="000000" w:themeColor="text1"/>
          <w:sz w:val="24"/>
          <w:szCs w:val="24"/>
        </w:rPr>
        <w:t xml:space="preserve"> 6-IX):</w:t>
      </w:r>
      <w:r w:rsidRPr="003343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53F5" w:rsidRPr="00334368">
        <w:rPr>
          <w:rFonts w:ascii="Arial" w:hAnsi="Arial" w:cs="Arial"/>
          <w:color w:val="000000" w:themeColor="text1"/>
          <w:sz w:val="24"/>
          <w:szCs w:val="24"/>
        </w:rPr>
        <w:t>“</w:t>
      </w:r>
      <w:r w:rsidR="003153F5" w:rsidRPr="0033436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Desde que nacieron están acotados por los poderes fácticos (…) para éstos es más sencillo tratar con un candidato ‘independiente’ que </w:t>
      </w:r>
      <w:r w:rsidR="003153F5" w:rsidRPr="0033436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lastRenderedPageBreak/>
        <w:t>con los dueños de los partidos políticos, en la mayoría de los casos auténticas mafias.”</w:t>
      </w:r>
    </w:p>
    <w:p w:rsidR="00611335" w:rsidRPr="00334368" w:rsidRDefault="003153F5" w:rsidP="003153F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33436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La “desesperación” por deshacerse de los </w:t>
      </w:r>
      <w:r w:rsidR="00AA0EFD" w:rsidRPr="0033436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institutos políticos</w:t>
      </w:r>
      <w:r w:rsidRPr="0033436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permite obviar</w:t>
      </w:r>
      <w:r w:rsidR="00AA0EFD" w:rsidRPr="0033436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</w:t>
      </w:r>
      <w:r w:rsidRPr="0033436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interesadamente desde el duopolio televisivo y el oligopolio radiofónico, que </w:t>
      </w:r>
      <w:r w:rsidR="00AA0EFD" w:rsidRPr="0033436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aquellos </w:t>
      </w:r>
      <w:r w:rsidRPr="0033436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“resuelven problemas muy importantes </w:t>
      </w:r>
      <w:r w:rsidR="00611335" w:rsidRPr="0033436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de acción colectiva, de toma de decisiones y de orientar el voto ciudadano</w:t>
      </w:r>
      <w:r w:rsidR="00334368" w:rsidRPr="0033436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611335" w:rsidRPr="0033436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como apunta Luisa Béjar.</w:t>
      </w:r>
    </w:p>
    <w:p w:rsidR="00611335" w:rsidRPr="00334368" w:rsidRDefault="00611335" w:rsidP="003153F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33436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Partidos o candidaturas independientes con mayor apego a las necesidades y aspiraciones de los votantes, esencialmente estriba en la emergencia ciudadana organizada y permanente, no limitada a la emisión del sufragio.</w:t>
      </w:r>
    </w:p>
    <w:p w:rsidR="007A4C11" w:rsidRPr="00334368" w:rsidRDefault="007A4C11" w:rsidP="007A4C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4368">
        <w:rPr>
          <w:rFonts w:ascii="Arial" w:hAnsi="Arial" w:cs="Arial"/>
          <w:b/>
          <w:color w:val="000000" w:themeColor="text1"/>
          <w:sz w:val="24"/>
          <w:szCs w:val="24"/>
        </w:rPr>
        <w:t>Acuse de recibo</w:t>
      </w:r>
    </w:p>
    <w:p w:rsidR="007A4C11" w:rsidRPr="00334368" w:rsidRDefault="007A4C11" w:rsidP="007A4C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33436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s-MX"/>
        </w:rPr>
        <w:t xml:space="preserve">“Autocrítica es la gran ausente en el III Informe de Gobierno a lo largo de la hora con 55 minutos y mil 500 invitados de Enrique Peña Nieto, utilizados y redimensionados por los propietarios de los medios, donde algunas de sus voces, rostros y plumas son llamados </w:t>
      </w:r>
      <w:proofErr w:type="spellStart"/>
      <w:r w:rsidRPr="0033436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  <w:t>comentócratas</w:t>
      </w:r>
      <w:proofErr w:type="spellEnd"/>
      <w:r w:rsidRPr="0033436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  <w:t>,</w:t>
      </w:r>
      <w:r w:rsidRPr="0033436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s-MX"/>
        </w:rPr>
        <w:t xml:space="preserve"> aunque ellos prefieren presentarse como </w:t>
      </w:r>
      <w:r w:rsidRPr="0033436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  <w:t>ciudadanos de a pie</w:t>
      </w:r>
      <w:r w:rsidRPr="0033436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s-MX"/>
        </w:rPr>
        <w:t xml:space="preserve"> –¿con autos de lujo, blindados y chofer?– y niegan ser líderes de opinión, pero asumen actitudes que los empatan con los hombres y mujeres del poder, con sus modos de vida y de operación.” Lo anterior se lee en la Utopía del viernes 4 que al parecer lastimó a </w:t>
      </w:r>
      <w:r w:rsidR="00102FD9" w:rsidRPr="0033436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s-MX"/>
        </w:rPr>
        <w:t xml:space="preserve">algunos </w:t>
      </w:r>
      <w:r w:rsidR="00C13F0C" w:rsidRPr="0033436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s-MX"/>
        </w:rPr>
        <w:t>dueños</w:t>
      </w:r>
      <w:r w:rsidRPr="0033436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s-MX"/>
        </w:rPr>
        <w:t xml:space="preserve"> de diarios impresos y electrónicos que no permitieron su publicación… </w:t>
      </w:r>
      <w:r w:rsidRPr="0033436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</w:rPr>
        <w:t>De dos colegas del Grupo María Cristina: “</w:t>
      </w:r>
      <w:hyperlink r:id="rId4" w:history="1">
        <w:r w:rsidRPr="00334368">
          <w:rPr>
            <w:rStyle w:val="Hipervnculo"/>
            <w:rFonts w:ascii="Arial" w:eastAsia="Times New Roman" w:hAnsi="Arial" w:cs="Arial"/>
            <w:color w:val="000000" w:themeColor="text1"/>
            <w:sz w:val="24"/>
            <w:szCs w:val="24"/>
            <w:u w:val="none"/>
            <w:shd w:val="clear" w:color="auto" w:fill="FFFFFF"/>
            <w:lang w:eastAsia="es-MX"/>
          </w:rPr>
          <w:t>Yazm</w:t>
        </w:r>
        <w:r w:rsidR="00102FD9" w:rsidRPr="00334368">
          <w:rPr>
            <w:rStyle w:val="Hipervnculo"/>
            <w:rFonts w:ascii="Arial" w:eastAsia="Times New Roman" w:hAnsi="Arial" w:cs="Arial"/>
            <w:color w:val="000000" w:themeColor="text1"/>
            <w:sz w:val="24"/>
            <w:szCs w:val="24"/>
            <w:u w:val="none"/>
            <w:shd w:val="clear" w:color="auto" w:fill="FFFFFF"/>
            <w:lang w:eastAsia="es-MX"/>
          </w:rPr>
          <w:t>í</w:t>
        </w:r>
        <w:r w:rsidRPr="00334368">
          <w:rPr>
            <w:rStyle w:val="Hipervnculo"/>
            <w:rFonts w:ascii="Arial" w:eastAsia="Times New Roman" w:hAnsi="Arial" w:cs="Arial"/>
            <w:color w:val="000000" w:themeColor="text1"/>
            <w:sz w:val="24"/>
            <w:szCs w:val="24"/>
            <w:u w:val="none"/>
            <w:shd w:val="clear" w:color="auto" w:fill="FFFFFF"/>
            <w:lang w:eastAsia="es-MX"/>
          </w:rPr>
          <w:t>n Lujano</w:t>
        </w:r>
      </w:hyperlink>
      <w:r w:rsidRPr="0033436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</w:rPr>
        <w:t> y </w:t>
      </w:r>
      <w:hyperlink r:id="rId5" w:history="1">
        <w:r w:rsidRPr="00334368">
          <w:rPr>
            <w:rStyle w:val="Hipervnculo"/>
            <w:rFonts w:ascii="Arial" w:eastAsia="Times New Roman" w:hAnsi="Arial" w:cs="Arial"/>
            <w:color w:val="000000" w:themeColor="text1"/>
            <w:sz w:val="24"/>
            <w:szCs w:val="24"/>
            <w:u w:val="none"/>
            <w:shd w:val="clear" w:color="auto" w:fill="FFFFFF"/>
            <w:lang w:eastAsia="es-MX"/>
          </w:rPr>
          <w:t>Ra</w:t>
        </w:r>
        <w:r w:rsidR="00C13F0C" w:rsidRPr="00334368">
          <w:rPr>
            <w:rStyle w:val="Hipervnculo"/>
            <w:rFonts w:ascii="Arial" w:eastAsia="Times New Roman" w:hAnsi="Arial" w:cs="Arial"/>
            <w:color w:val="000000" w:themeColor="text1"/>
            <w:sz w:val="24"/>
            <w:szCs w:val="24"/>
            <w:u w:val="none"/>
            <w:shd w:val="clear" w:color="auto" w:fill="FFFFFF"/>
            <w:lang w:eastAsia="es-MX"/>
          </w:rPr>
          <w:t>ú</w:t>
        </w:r>
        <w:r w:rsidRPr="00334368">
          <w:rPr>
            <w:rStyle w:val="Hipervnculo"/>
            <w:rFonts w:ascii="Arial" w:eastAsia="Times New Roman" w:hAnsi="Arial" w:cs="Arial"/>
            <w:color w:val="000000" w:themeColor="text1"/>
            <w:sz w:val="24"/>
            <w:szCs w:val="24"/>
            <w:u w:val="none"/>
            <w:shd w:val="clear" w:color="auto" w:fill="FFFFFF"/>
            <w:lang w:eastAsia="es-MX"/>
          </w:rPr>
          <w:t>l Fraga</w:t>
        </w:r>
      </w:hyperlink>
      <w:r w:rsidRPr="0033436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</w:rPr>
        <w:t> tendrán en</w:t>
      </w:r>
      <w:hyperlink r:id="rId6" w:history="1">
        <w:dir w:val="ltr">
          <w:r w:rsidRPr="00334368">
            <w:rPr>
              <w:rStyle w:val="Hipervnculo"/>
              <w:rFonts w:ascii="Arial" w:eastAsia="Times New Roman" w:hAnsi="Arial" w:cs="Arial"/>
              <w:color w:val="000000" w:themeColor="text1"/>
              <w:sz w:val="24"/>
              <w:szCs w:val="24"/>
              <w:u w:val="none"/>
              <w:shd w:val="clear" w:color="auto" w:fill="FFFFFF"/>
              <w:lang w:eastAsia="es-MX"/>
            </w:rPr>
            <w:t>#‎LaAgendaDelEmprededor</w:t>
          </w:r>
          <w:r w:rsidR="00AA0EFD" w:rsidRPr="00334368">
            <w:rPr>
              <w:rFonts w:ascii="Arial" w:hAnsi="Arial" w:cs="Arial"/>
              <w:color w:val="000000" w:themeColor="text1"/>
            </w:rPr>
            <w:t>‬</w:t>
          </w:r>
          <w:r w:rsidR="00334368" w:rsidRPr="00334368">
            <w:rPr>
              <w:color w:val="000000" w:themeColor="text1"/>
            </w:rPr>
            <w:t>‬</w:t>
          </w:r>
        </w:dir>
      </w:hyperlink>
      <w:r w:rsidRPr="0033436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</w:rPr>
        <w:t xml:space="preserve"> de astl.tv a integrantes del Taller de Exploración y Sensibilización Creativa. Te invitamos a conocer el talento, la creatividad y trabajo escénico de </w:t>
      </w:r>
      <w:proofErr w:type="spellStart"/>
      <w:r w:rsidRPr="0033436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</w:rPr>
        <w:t>Maríaluisa</w:t>
      </w:r>
      <w:proofErr w:type="spellEnd"/>
      <w:r w:rsidRPr="0033436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</w:rPr>
        <w:t xml:space="preserve"> I. </w:t>
      </w:r>
      <w:proofErr w:type="spellStart"/>
      <w:r w:rsidRPr="0033436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</w:rPr>
        <w:t>Erreguerena</w:t>
      </w:r>
      <w:proofErr w:type="spellEnd"/>
      <w:r w:rsidRPr="0033436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</w:rPr>
        <w:t xml:space="preserve">, Asur </w:t>
      </w:r>
      <w:proofErr w:type="spellStart"/>
      <w:r w:rsidRPr="0033436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</w:rPr>
        <w:t>Zágada</w:t>
      </w:r>
      <w:proofErr w:type="spellEnd"/>
      <w:r w:rsidRPr="0033436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</w:rPr>
        <w:t>, Rafael Covarrubias Cruz y Bernardo Benítez. Síguenos, mañana 7 de septiembre, por </w:t>
      </w:r>
      <w:hyperlink r:id="rId7" w:tgtFrame="_blank" w:history="1">
        <w:r w:rsidRPr="00334368">
          <w:rPr>
            <w:rStyle w:val="Hipervnculo"/>
            <w:rFonts w:ascii="Arial" w:eastAsia="Times New Roman" w:hAnsi="Arial" w:cs="Arial"/>
            <w:color w:val="000000" w:themeColor="text1"/>
            <w:sz w:val="24"/>
            <w:szCs w:val="24"/>
            <w:u w:val="none"/>
            <w:shd w:val="clear" w:color="auto" w:fill="FFFFFF"/>
            <w:lang w:eastAsia="es-MX"/>
          </w:rPr>
          <w:t>www.astl.tv</w:t>
        </w:r>
      </w:hyperlink>
      <w:r w:rsidRPr="0033436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</w:rPr>
        <w:t xml:space="preserve">, de 5 a 6 pm”… </w:t>
      </w:r>
      <w:proofErr w:type="spellStart"/>
      <w:r w:rsidRPr="0033436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</w:rPr>
        <w:t>Heysel</w:t>
      </w:r>
      <w:proofErr w:type="spellEnd"/>
      <w:r w:rsidRPr="0033436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</w:rPr>
        <w:t xml:space="preserve"> Escamilla recuerda a los lectores de Utopía que hoy lunes, a las 10 horas, se inaugura el coloquio </w:t>
      </w:r>
      <w:r w:rsidRPr="0033436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  <w:t xml:space="preserve">La izquierda mexicana del siglo XX. Trazos y perspectivas. (Artes, ciencias, humanidades), </w:t>
      </w:r>
      <w:r w:rsidRPr="0033436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en el Anfiteatro Simón Bolívar del Antiguo Colegio de San Ildefonso. Justo Sierra 16, Centro Histórico de la Ciudad de México.</w:t>
      </w:r>
    </w:p>
    <w:p w:rsidR="00F87D25" w:rsidRPr="00334368" w:rsidRDefault="007A4C11" w:rsidP="00611335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334368">
        <w:rPr>
          <w:rFonts w:ascii="Arial" w:hAnsi="Arial" w:cs="Arial"/>
          <w:color w:val="000000" w:themeColor="text1"/>
          <w:sz w:val="16"/>
          <w:szCs w:val="16"/>
          <w:lang w:val="en-US"/>
        </w:rPr>
        <w:t>forum@forumenlinea.com        Twitter: @</w:t>
      </w:r>
      <w:proofErr w:type="spellStart"/>
      <w:r w:rsidRPr="00334368">
        <w:rPr>
          <w:rFonts w:ascii="Arial" w:hAnsi="Arial" w:cs="Arial"/>
          <w:color w:val="000000" w:themeColor="text1"/>
          <w:sz w:val="16"/>
          <w:szCs w:val="16"/>
          <w:lang w:val="en-US"/>
        </w:rPr>
        <w:t>IbarraAguirreEd</w:t>
      </w:r>
      <w:proofErr w:type="spellEnd"/>
      <w:r w:rsidRPr="00334368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       www.forumenlinea.com        www.facebook.com/forumenlinea</w:t>
      </w:r>
      <w:bookmarkStart w:id="0" w:name="_GoBack"/>
      <w:bookmarkEnd w:id="0"/>
    </w:p>
    <w:sectPr w:rsidR="00F87D25" w:rsidRPr="003343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11"/>
    <w:rsid w:val="000517D7"/>
    <w:rsid w:val="00102FD9"/>
    <w:rsid w:val="003153F5"/>
    <w:rsid w:val="00334368"/>
    <w:rsid w:val="005C0E7A"/>
    <w:rsid w:val="00611335"/>
    <w:rsid w:val="007A4C11"/>
    <w:rsid w:val="00815F3B"/>
    <w:rsid w:val="00830857"/>
    <w:rsid w:val="00833984"/>
    <w:rsid w:val="00A30B95"/>
    <w:rsid w:val="00AA0EFD"/>
    <w:rsid w:val="00C13F0C"/>
    <w:rsid w:val="00C25F8F"/>
    <w:rsid w:val="00F87D25"/>
    <w:rsid w:val="00F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BC09E-DAF4-4010-9CB7-603B2120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1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A4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stl.t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laagendadelemprededor?source=feed_text&amp;story_id=924625267595559" TargetMode="External"/><Relationship Id="rId5" Type="http://schemas.openxmlformats.org/officeDocument/2006/relationships/hyperlink" Target="https://www.facebook.com/raul.fragajuarez" TargetMode="External"/><Relationship Id="rId4" Type="http://schemas.openxmlformats.org/officeDocument/2006/relationships/hyperlink" Target="https://www.facebook.com/profile.php?id=7054513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795</Words>
  <Characters>4302</Characters>
  <Application>Microsoft Office Word</Application>
  <DocSecurity>0</DocSecurity>
  <Lines>75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Ibarra</dc:creator>
  <cp:keywords/>
  <dc:description/>
  <cp:lastModifiedBy>Eduardo Ibarra</cp:lastModifiedBy>
  <cp:revision>6</cp:revision>
  <dcterms:created xsi:type="dcterms:W3CDTF">2015-09-06T18:53:00Z</dcterms:created>
  <dcterms:modified xsi:type="dcterms:W3CDTF">2015-09-08T03:51:00Z</dcterms:modified>
</cp:coreProperties>
</file>